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90"/>
        <w:gridCol w:w="4698"/>
        <w:tblGridChange w:id="0">
          <w:tblGrid>
            <w:gridCol w:w="4788"/>
            <w:gridCol w:w="90"/>
            <w:gridCol w:w="4698"/>
          </w:tblGrid>
        </w:tblGridChange>
      </w:tblGrid>
      <w:tr>
        <w:tc>
          <w:tcPr>
            <w:gridSpan w:val="3"/>
            <w:tcBorders>
              <w:bottom w:color="000000" w:space="0" w:sz="4" w:val="single"/>
            </w:tcBorders>
          </w:tcPr>
          <w:p w:rsidR="00000000" w:rsidDel="00000000" w:rsidP="00000000" w:rsidRDefault="00000000" w:rsidRPr="00000000">
            <w:pPr>
              <w:contextualSpacing w:val="0"/>
            </w:pPr>
            <w:bookmarkStart w:colFirst="0" w:colLast="0" w:name="h.gjdgxs" w:id="0"/>
            <w:bookmarkEnd w:id="0"/>
            <w:r w:rsidDel="00000000" w:rsidR="00000000" w:rsidRPr="00000000">
              <w:rPr>
                <w:rtl w:val="0"/>
              </w:rPr>
              <w:t xml:space="preserve">Name: Kelsea Dyer                                           </w:t>
              <w:br w:type="textWrapping"/>
              <w:t xml:space="preserve">Date: 11/23/15</w:t>
              <w:br w:type="textWrapping"/>
              <w:t xml:space="preserve">Lesson Title: Algebra Tiles</w:t>
            </w:r>
          </w:p>
          <w:p w:rsidR="00000000" w:rsidDel="00000000" w:rsidP="00000000" w:rsidRDefault="00000000" w:rsidRPr="00000000">
            <w:pPr>
              <w:contextualSpacing w:val="0"/>
            </w:pPr>
            <w:r w:rsidDel="00000000" w:rsidR="00000000" w:rsidRPr="00000000">
              <w:rPr>
                <w:rtl w:val="0"/>
              </w:rPr>
              <w:t xml:space="preserve">Grade Level: 6th</w:t>
            </w:r>
          </w:p>
          <w:p w:rsidR="00000000" w:rsidDel="00000000" w:rsidP="00000000" w:rsidRDefault="00000000" w:rsidRPr="00000000">
            <w:pPr>
              <w:contextualSpacing w:val="0"/>
            </w:pPr>
            <w:r w:rsidDel="00000000" w:rsidR="00000000" w:rsidRPr="00000000">
              <w:rPr>
                <w:rtl w:val="0"/>
              </w:rPr>
              <w:t xml:space="preserve">Length of Lesson (Minutes): 65</w:t>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Standards</w:t>
            </w:r>
          </w:p>
        </w:tc>
      </w:tr>
      <w:tr>
        <w:tc>
          <w:tcPr>
            <w:gridSpan w:val="3"/>
            <w:tcBorders>
              <w:bottom w:color="000000" w:space="0" w:sz="4" w:val="single"/>
            </w:tcBorders>
          </w:tcPr>
          <w:p w:rsidR="00000000" w:rsidDel="00000000" w:rsidP="00000000" w:rsidRDefault="00000000" w:rsidRPr="00000000">
            <w:pPr>
              <w:contextualSpacing w:val="0"/>
            </w:pPr>
            <w:r w:rsidDel="00000000" w:rsidR="00000000" w:rsidRPr="00000000">
              <w:rPr>
                <w:rtl w:val="0"/>
              </w:rPr>
              <w:t xml:space="preserve">CCSS.Math.Content.6.EE.3</w:t>
            </w:r>
          </w:p>
          <w:p w:rsidR="00000000" w:rsidDel="00000000" w:rsidP="00000000" w:rsidRDefault="00000000" w:rsidRPr="00000000">
            <w:pPr>
              <w:contextualSpacing w:val="0"/>
            </w:pPr>
            <w:r w:rsidDel="00000000" w:rsidR="00000000" w:rsidRPr="00000000">
              <w:rPr>
                <w:rtl w:val="0"/>
              </w:rPr>
              <w:t xml:space="preserve">Apply the properties of operations to generate equivalent expressions.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CCSS.Math.Content.6.EE.2b</w:t>
            </w:r>
          </w:p>
          <w:p w:rsidR="00000000" w:rsidDel="00000000" w:rsidP="00000000" w:rsidRDefault="00000000" w:rsidRPr="00000000">
            <w:pPr>
              <w:contextualSpacing w:val="0"/>
            </w:pPr>
            <w:r w:rsidDel="00000000" w:rsidR="00000000" w:rsidRPr="00000000">
              <w:rPr>
                <w:rtl w:val="0"/>
              </w:rPr>
              <w:t xml:space="preserve">Identify parts of an expression using mathematical terms(sum, term, product, factor, quotient, coefficient); view one or more parts of an expression as a single entity.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CCSS.Math.Content.6.EE.4</w:t>
            </w:r>
          </w:p>
          <w:p w:rsidR="00000000" w:rsidDel="00000000" w:rsidP="00000000" w:rsidRDefault="00000000" w:rsidRPr="00000000">
            <w:pPr>
              <w:contextualSpacing w:val="0"/>
            </w:pPr>
            <w:r w:rsidDel="00000000" w:rsidR="00000000" w:rsidRPr="00000000">
              <w:rPr>
                <w:rtl w:val="0"/>
              </w:rPr>
              <w:t xml:space="preserve">Identify when two expressions are equivalent (i.e., when the two expressions name the same number regardless of which value is substituted into them).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MP.1 Make sense of problems and persevere in solving them.</w:t>
            </w:r>
          </w:p>
          <w:p w:rsidR="00000000" w:rsidDel="00000000" w:rsidP="00000000" w:rsidRDefault="00000000" w:rsidRPr="00000000">
            <w:pPr>
              <w:contextualSpacing w:val="0"/>
            </w:pPr>
            <w:r w:rsidDel="00000000" w:rsidR="00000000" w:rsidRPr="00000000">
              <w:rPr>
                <w:rtl w:val="0"/>
              </w:rPr>
              <w:t xml:space="preserve">MP.2 Reason abstractly and quantitatively.</w:t>
            </w:r>
          </w:p>
          <w:p w:rsidR="00000000" w:rsidDel="00000000" w:rsidP="00000000" w:rsidRDefault="00000000" w:rsidRPr="00000000">
            <w:pPr>
              <w:contextualSpacing w:val="0"/>
            </w:pPr>
            <w:r w:rsidDel="00000000" w:rsidR="00000000" w:rsidRPr="00000000">
              <w:rPr>
                <w:rtl w:val="0"/>
              </w:rPr>
              <w:t xml:space="preserve">MP.3 Construct viable arguments and critique the reasoning of others.</w:t>
            </w:r>
          </w:p>
          <w:p w:rsidR="00000000" w:rsidDel="00000000" w:rsidP="00000000" w:rsidRDefault="00000000" w:rsidRPr="00000000">
            <w:pPr>
              <w:contextualSpacing w:val="0"/>
            </w:pPr>
            <w:r w:rsidDel="00000000" w:rsidR="00000000" w:rsidRPr="00000000">
              <w:rPr>
                <w:rtl w:val="0"/>
              </w:rPr>
              <w:t xml:space="preserve">MP.4 Model with Mathematics</w:t>
            </w:r>
          </w:p>
          <w:p w:rsidR="00000000" w:rsidDel="00000000" w:rsidP="00000000" w:rsidRDefault="00000000" w:rsidRPr="00000000">
            <w:pPr>
              <w:contextualSpacing w:val="0"/>
            </w:pPr>
            <w:r w:rsidDel="00000000" w:rsidR="00000000" w:rsidRPr="00000000">
              <w:rPr>
                <w:rtl w:val="0"/>
              </w:rPr>
              <w:t xml:space="preserve">MP.5 Use appropriate tools strategically.</w:t>
            </w:r>
          </w:p>
          <w:p w:rsidR="00000000" w:rsidDel="00000000" w:rsidP="00000000" w:rsidRDefault="00000000" w:rsidRPr="00000000">
            <w:pPr>
              <w:contextualSpacing w:val="0"/>
            </w:pPr>
            <w:r w:rsidDel="00000000" w:rsidR="00000000" w:rsidRPr="00000000">
              <w:rPr>
                <w:rtl w:val="0"/>
              </w:rPr>
              <w:t xml:space="preserve">MP.6 Attend to precision</w:t>
            </w:r>
          </w:p>
          <w:p w:rsidR="00000000" w:rsidDel="00000000" w:rsidP="00000000" w:rsidRDefault="00000000" w:rsidRPr="00000000">
            <w:pPr>
              <w:contextualSpacing w:val="0"/>
            </w:pPr>
            <w:r w:rsidDel="00000000" w:rsidR="00000000" w:rsidRPr="00000000">
              <w:rPr>
                <w:rtl w:val="0"/>
              </w:rPr>
              <w:t xml:space="preserve">MP.7 Look for and make use of structure.</w:t>
            </w:r>
          </w:p>
          <w:p w:rsidR="00000000" w:rsidDel="00000000" w:rsidP="00000000" w:rsidRDefault="00000000" w:rsidRPr="00000000">
            <w:pPr>
              <w:contextualSpacing w:val="0"/>
            </w:pPr>
            <w:r w:rsidDel="00000000" w:rsidR="00000000" w:rsidRPr="00000000">
              <w:rPr>
                <w:rtl w:val="0"/>
              </w:rPr>
              <w:t xml:space="preserve">MP.8 Look for and express regularity in repeated reasoning. </w:t>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Central Focus of Unit/Learning Segment</w:t>
            </w:r>
          </w:p>
        </w:tc>
      </w:tr>
      <w:tr>
        <w:tc>
          <w:tcPr>
            <w:gridSpan w:val="3"/>
            <w:tcBorders>
              <w:bottom w:color="000000" w:space="0" w:sz="4" w:val="single"/>
            </w:tcBorders>
          </w:tcPr>
          <w:p w:rsidR="00000000" w:rsidDel="00000000" w:rsidP="00000000" w:rsidRDefault="00000000" w:rsidRPr="00000000">
            <w:pPr>
              <w:contextualSpacing w:val="0"/>
            </w:pPr>
            <w:r w:rsidDel="00000000" w:rsidR="00000000" w:rsidRPr="00000000">
              <w:rPr>
                <w:u w:val="single"/>
                <w:rtl w:val="0"/>
              </w:rPr>
              <w:t xml:space="preserve">Simplify like terms with Algebra Tiles:</w:t>
            </w:r>
          </w:p>
          <w:p w:rsidR="00000000" w:rsidDel="00000000" w:rsidP="00000000" w:rsidRDefault="00000000" w:rsidRPr="00000000">
            <w:pPr>
              <w:contextualSpacing w:val="0"/>
            </w:pPr>
            <w:r w:rsidDel="00000000" w:rsidR="00000000" w:rsidRPr="00000000">
              <w:rPr>
                <w:rtl w:val="0"/>
              </w:rPr>
              <w:t xml:space="preserve">The students will learn how to simplify like terms using the Algebra Tiles.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Topics for Unit:</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How to use Algebra Tiles.</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Solving equations using Algebra Tiles.</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Combining like terms using Algebra Tiles.</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Combining like terms without using Algebra Tiles.</w:t>
            </w:r>
            <w:r w:rsidDel="00000000" w:rsidR="00000000" w:rsidRPr="00000000">
              <w:rPr>
                <w:rtl w:val="0"/>
              </w:rPr>
            </w:r>
          </w:p>
        </w:tc>
      </w:tr>
      <w:tr>
        <w:tc>
          <w:tcPr>
            <w:gridSpan w:val="2"/>
            <w:shd w:fill="ccffff"/>
          </w:tcPr>
          <w:p w:rsidR="00000000" w:rsidDel="00000000" w:rsidP="00000000" w:rsidRDefault="00000000" w:rsidRPr="00000000">
            <w:pPr>
              <w:contextualSpacing w:val="0"/>
              <w:jc w:val="center"/>
            </w:pPr>
            <w:r w:rsidDel="00000000" w:rsidR="00000000" w:rsidRPr="00000000">
              <w:rPr>
                <w:b w:val="1"/>
                <w:rtl w:val="0"/>
              </w:rPr>
              <w:t xml:space="preserve">Essential Understandings </w:t>
            </w:r>
          </w:p>
        </w:tc>
        <w:tc>
          <w:tcPr>
            <w:shd w:fill="ccffff"/>
          </w:tcPr>
          <w:p w:rsidR="00000000" w:rsidDel="00000000" w:rsidP="00000000" w:rsidRDefault="00000000" w:rsidRPr="00000000">
            <w:pPr>
              <w:contextualSpacing w:val="0"/>
              <w:jc w:val="center"/>
            </w:pPr>
            <w:r w:rsidDel="00000000" w:rsidR="00000000" w:rsidRPr="00000000">
              <w:rPr>
                <w:b w:val="1"/>
                <w:rtl w:val="0"/>
              </w:rPr>
              <w:t xml:space="preserve">Essential Questions </w:t>
            </w:r>
          </w:p>
        </w:tc>
      </w:tr>
      <w:tr>
        <w:tc>
          <w:tcPr>
            <w:gridSpan w:val="2"/>
          </w:tcPr>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How to use Algebra Tiles</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How to simplify like terms </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Like Terms</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Zero Pairs</w:t>
            </w:r>
            <w:r w:rsidDel="00000000" w:rsidR="00000000" w:rsidRPr="00000000">
              <w:rPr>
                <w:rtl w:val="0"/>
              </w:rPr>
            </w:r>
          </w:p>
        </w:tc>
        <w:tc>
          <w:tcPr/>
          <w:p w:rsidR="00000000" w:rsidDel="00000000" w:rsidP="00000000" w:rsidRDefault="00000000" w:rsidRPr="00000000">
            <w:pPr>
              <w:widowControl w:val="0"/>
              <w:numPr>
                <w:ilvl w:val="0"/>
                <w:numId w:val="39"/>
              </w:numPr>
              <w:ind w:left="720" w:hanging="360"/>
              <w:contextualSpacing w:val="1"/>
              <w:rPr>
                <w:u w:val="none"/>
              </w:rPr>
            </w:pPr>
            <w:r w:rsidDel="00000000" w:rsidR="00000000" w:rsidRPr="00000000">
              <w:rPr>
                <w:rtl w:val="0"/>
              </w:rPr>
              <w:t xml:space="preserve">How can you combine like terms with Algebra Tiles and without using Algebra Tiles?</w:t>
            </w:r>
          </w:p>
          <w:p w:rsidR="00000000" w:rsidDel="00000000" w:rsidP="00000000" w:rsidRDefault="00000000" w:rsidRPr="00000000">
            <w:pPr>
              <w:widowControl w:val="0"/>
              <w:numPr>
                <w:ilvl w:val="0"/>
                <w:numId w:val="39"/>
              </w:numPr>
              <w:ind w:left="720" w:hanging="360"/>
              <w:contextualSpacing w:val="1"/>
              <w:rPr>
                <w:u w:val="none"/>
              </w:rPr>
            </w:pPr>
            <w:r w:rsidDel="00000000" w:rsidR="00000000" w:rsidRPr="00000000">
              <w:rPr>
                <w:rtl w:val="0"/>
              </w:rPr>
              <w:t xml:space="preserve">What is a zero point?</w:t>
            </w:r>
          </w:p>
          <w:p w:rsidR="00000000" w:rsidDel="00000000" w:rsidP="00000000" w:rsidRDefault="00000000" w:rsidRPr="00000000">
            <w:pPr>
              <w:widowControl w:val="0"/>
              <w:contextualSpacing w:val="0"/>
            </w:pPr>
            <w:r w:rsidDel="00000000" w:rsidR="00000000" w:rsidRPr="00000000">
              <w:rPr>
                <w:rtl w:val="0"/>
              </w:rPr>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Lesson Objectives </w:t>
            </w:r>
          </w:p>
        </w:tc>
      </w:tr>
      <w:tr>
        <w:tc>
          <w:tcPr>
            <w:gridSpan w:val="3"/>
            <w:tcBorders>
              <w:bottom w:color="000000" w:space="0" w:sz="4" w:val="single"/>
            </w:tcBorders>
          </w:tcPr>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I can identify parts of an expression.</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I can combine like terms with and without algebra tiles. </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Should be able to use Algebra Tiles.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Should be able to combine like terms using Algebra Tiles. </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Should be able to combine like terms without using Algebra Tiles. </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Should identify how to do a zero term</w:t>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Language Demands</w:t>
            </w:r>
          </w:p>
        </w:tc>
      </w:tr>
      <w:tr>
        <w:tc>
          <w:tcPr>
            <w:gridSpan w:val="3"/>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u w:val="single"/>
                <w:rtl w:val="0"/>
              </w:rPr>
              <w:t xml:space="preserve">Language Function &amp; Key Learning Task </w:t>
            </w:r>
          </w:p>
          <w:p w:rsidR="00000000" w:rsidDel="00000000" w:rsidP="00000000" w:rsidRDefault="00000000" w:rsidRPr="00000000">
            <w:pPr>
              <w:spacing w:after="0" w:before="0" w:line="240" w:lineRule="auto"/>
              <w:contextualSpacing w:val="0"/>
            </w:pPr>
            <w:r w:rsidDel="00000000" w:rsidR="00000000" w:rsidRPr="00000000">
              <w:rPr>
                <w:b w:val="1"/>
                <w:i w:val="1"/>
                <w:rtl w:val="0"/>
              </w:rPr>
              <w:t xml:space="preserve">Language Function: </w:t>
            </w:r>
            <w:r w:rsidDel="00000000" w:rsidR="00000000" w:rsidRPr="00000000">
              <w:rPr>
                <w:rtl w:val="0"/>
              </w:rPr>
              <w:t xml:space="preserve">Model</w:t>
            </w:r>
          </w:p>
          <w:p w:rsidR="00000000" w:rsidDel="00000000" w:rsidP="00000000" w:rsidRDefault="00000000" w:rsidRPr="00000000">
            <w:pPr>
              <w:spacing w:after="0" w:before="0" w:line="240" w:lineRule="auto"/>
              <w:contextualSpacing w:val="0"/>
            </w:pPr>
            <w:r w:rsidDel="00000000" w:rsidR="00000000" w:rsidRPr="00000000">
              <w:rPr>
                <w:b w:val="1"/>
                <w:i w:val="1"/>
                <w:rtl w:val="0"/>
              </w:rPr>
              <w:t xml:space="preserve">Key Learning Task: </w:t>
            </w:r>
            <w:r w:rsidDel="00000000" w:rsidR="00000000" w:rsidRPr="00000000">
              <w:rPr>
                <w:rtl w:val="0"/>
              </w:rPr>
              <w:t xml:space="preserve">Students will model how to combine like terms using Algebra Tiles and without the Algebra Tiles. </w:t>
            </w: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Content/Academic Vocabulary </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Algebra Tiles- </w:t>
            </w:r>
            <w:r w:rsidDel="00000000" w:rsidR="00000000" w:rsidRPr="00000000">
              <w:rPr>
                <w:color w:val="222222"/>
                <w:highlight w:val="white"/>
                <w:rtl w:val="0"/>
              </w:rPr>
              <w:t xml:space="preserve">known as mathematical manipulatives that allow students to better understand ways of algebraic thinking and the concepts of algebra.</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Negative Numbers-</w:t>
            </w:r>
            <w:r w:rsidDel="00000000" w:rsidR="00000000" w:rsidRPr="00000000">
              <w:rPr>
                <w:rtl w:val="0"/>
              </w:rPr>
              <w:t xml:space="preserve"> a real number that is less than zero</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Positive Numbers- </w:t>
            </w:r>
            <w:r w:rsidDel="00000000" w:rsidR="00000000" w:rsidRPr="00000000">
              <w:rPr>
                <w:rtl w:val="0"/>
              </w:rPr>
              <w:t xml:space="preserve">a real number that is more than zero</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Variable- </w:t>
            </w:r>
            <w:r w:rsidDel="00000000" w:rsidR="00000000" w:rsidRPr="00000000">
              <w:rPr>
                <w:rtl w:val="0"/>
              </w:rPr>
              <w:t xml:space="preserve">a symbol for a number we don’t know yet</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Exponents- </w:t>
            </w:r>
            <w:r w:rsidDel="00000000" w:rsidR="00000000" w:rsidRPr="00000000">
              <w:rPr>
                <w:rtl w:val="0"/>
              </w:rPr>
              <w:t xml:space="preserve">says how many times to use that number in multiplication </w:t>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u w:val="single"/>
                <w:rtl w:val="0"/>
              </w:rPr>
              <w:t xml:space="preserve">Terms- </w:t>
            </w:r>
            <w:r w:rsidDel="00000000" w:rsidR="00000000" w:rsidRPr="00000000">
              <w:rPr>
                <w:rtl w:val="0"/>
              </w:rPr>
              <w:t xml:space="preserve">separated by + or - signs </w:t>
            </w:r>
          </w:p>
          <w:p w:rsidR="00000000" w:rsidDel="00000000" w:rsidP="00000000" w:rsidRDefault="00000000" w:rsidRPr="00000000">
            <w:pPr>
              <w:numPr>
                <w:ilvl w:val="1"/>
                <w:numId w:val="1"/>
              </w:numPr>
              <w:spacing w:after="0" w:before="0" w:line="240" w:lineRule="auto"/>
              <w:ind w:left="1440" w:hanging="360"/>
              <w:contextualSpacing w:val="1"/>
              <w:rPr/>
            </w:pPr>
            <w:r w:rsidDel="00000000" w:rsidR="00000000" w:rsidRPr="00000000">
              <w:rPr>
                <w:rtl w:val="0"/>
              </w:rPr>
              <w:t xml:space="preserve">Can be:</w:t>
            </w:r>
          </w:p>
          <w:p w:rsidR="00000000" w:rsidDel="00000000" w:rsidP="00000000" w:rsidRDefault="00000000" w:rsidRPr="00000000">
            <w:pPr>
              <w:numPr>
                <w:ilvl w:val="2"/>
                <w:numId w:val="1"/>
              </w:numPr>
              <w:spacing w:after="0" w:before="0" w:line="240" w:lineRule="auto"/>
              <w:ind w:left="2160" w:hanging="360"/>
              <w:contextualSpacing w:val="1"/>
              <w:rPr/>
            </w:pPr>
            <w:r w:rsidDel="00000000" w:rsidR="00000000" w:rsidRPr="00000000">
              <w:rPr>
                <w:rtl w:val="0"/>
              </w:rPr>
              <w:t xml:space="preserve">a known #</w:t>
            </w:r>
          </w:p>
          <w:p w:rsidR="00000000" w:rsidDel="00000000" w:rsidP="00000000" w:rsidRDefault="00000000" w:rsidRPr="00000000">
            <w:pPr>
              <w:numPr>
                <w:ilvl w:val="2"/>
                <w:numId w:val="1"/>
              </w:numPr>
              <w:spacing w:after="0" w:before="0" w:line="240" w:lineRule="auto"/>
              <w:ind w:left="2160" w:hanging="360"/>
              <w:contextualSpacing w:val="1"/>
              <w:rPr/>
            </w:pPr>
            <w:r w:rsidDel="00000000" w:rsidR="00000000" w:rsidRPr="00000000">
              <w:rPr>
                <w:rtl w:val="0"/>
              </w:rPr>
              <w:t xml:space="preserve">a variable</w:t>
            </w:r>
          </w:p>
          <w:p w:rsidR="00000000" w:rsidDel="00000000" w:rsidP="00000000" w:rsidRDefault="00000000" w:rsidRPr="00000000">
            <w:pPr>
              <w:numPr>
                <w:ilvl w:val="2"/>
                <w:numId w:val="1"/>
              </w:numPr>
              <w:spacing w:after="0" w:before="0" w:line="240" w:lineRule="auto"/>
              <w:ind w:left="2160" w:hanging="360"/>
              <w:contextualSpacing w:val="1"/>
              <w:rPr/>
            </w:pPr>
            <w:r w:rsidDel="00000000" w:rsidR="00000000" w:rsidRPr="00000000">
              <w:rPr>
                <w:rtl w:val="0"/>
              </w:rPr>
              <w:t xml:space="preserve">product of a known # and a variable.  </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Like Terms- </w:t>
            </w:r>
            <w:r w:rsidDel="00000000" w:rsidR="00000000" w:rsidRPr="00000000">
              <w:rPr>
                <w:rtl w:val="0"/>
              </w:rPr>
              <w:t xml:space="preserve"> terms whose variables are the same</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Unlike Terms-</w:t>
            </w:r>
            <w:r w:rsidDel="00000000" w:rsidR="00000000" w:rsidRPr="00000000">
              <w:rPr>
                <w:rtl w:val="0"/>
              </w:rPr>
              <w:t xml:space="preserve"> terms whose variables are not the same</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Coefficient- </w:t>
            </w:r>
            <w:r w:rsidDel="00000000" w:rsidR="00000000" w:rsidRPr="00000000">
              <w:rPr>
                <w:rtl w:val="0"/>
              </w:rPr>
              <w:t xml:space="preserve"> a number use to multiply a variable.</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Constant- </w:t>
            </w:r>
            <w:r w:rsidDel="00000000" w:rsidR="00000000" w:rsidRPr="00000000">
              <w:rPr>
                <w:rtl w:val="0"/>
              </w:rPr>
              <w:t xml:space="preserve">a number on its own</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Zero Pairs-</w:t>
            </w:r>
            <w:r w:rsidDel="00000000" w:rsidR="00000000" w:rsidRPr="00000000">
              <w:rPr>
                <w:rtl w:val="0"/>
              </w:rPr>
              <w:t xml:space="preserve"> when a negative number and a positive number cancel out.</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Expression-</w:t>
            </w:r>
            <w:r w:rsidDel="00000000" w:rsidR="00000000" w:rsidRPr="00000000">
              <w:rPr>
                <w:rtl w:val="0"/>
              </w:rPr>
              <w:t xml:space="preserve"> A phrase that can be simplified and has no relation symbol such as an equal sign. </w:t>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u w:val="single"/>
                <w:rtl w:val="0"/>
              </w:rPr>
              <w:t xml:space="preserve">Equation- </w:t>
            </w:r>
            <w:r w:rsidDel="00000000" w:rsidR="00000000" w:rsidRPr="00000000">
              <w:rPr>
                <w:rtl w:val="0"/>
              </w:rPr>
              <w:t xml:space="preserve">a number sentence that can be solved, includes equal sign, and reveals relationships.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Discourse &amp; Syntax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u w:val="single"/>
                <w:rtl w:val="0"/>
              </w:rPr>
              <w:t xml:space="preserve">Discourse</w:t>
            </w:r>
            <w:r w:rsidDel="00000000" w:rsidR="00000000" w:rsidRPr="00000000">
              <w:rPr>
                <w:rFonts w:ascii="Times New Roman" w:cs="Times New Roman" w:eastAsia="Times New Roman" w:hAnsi="Times New Roman"/>
                <w:b w:val="0"/>
                <w:color w:val="000000"/>
                <w:sz w:val="24"/>
                <w:szCs w:val="24"/>
                <w:rtl w:val="0"/>
              </w:rPr>
              <w:t xml:space="preserve"> </w:t>
            </w:r>
          </w:p>
          <w:p w:rsidR="00000000" w:rsidDel="00000000" w:rsidP="00000000" w:rsidRDefault="00000000" w:rsidRPr="00000000">
            <w:pPr>
              <w:numPr>
                <w:ilvl w:val="0"/>
                <w:numId w:val="14"/>
              </w:numPr>
              <w:spacing w:after="0" w:before="0" w:line="240" w:lineRule="auto"/>
              <w:ind w:left="720" w:hanging="360"/>
              <w:contextualSpacing w:val="1"/>
              <w:rPr>
                <w:u w:val="none"/>
              </w:rPr>
            </w:pPr>
            <w:r w:rsidDel="00000000" w:rsidR="00000000" w:rsidRPr="00000000">
              <w:rPr>
                <w:rtl w:val="0"/>
              </w:rPr>
              <w:t xml:space="preserve">Students will respond orally to give answers using academic vocabulary.</w:t>
            </w:r>
          </w:p>
          <w:p w:rsidR="00000000" w:rsidDel="00000000" w:rsidP="00000000" w:rsidRDefault="00000000" w:rsidRPr="00000000">
            <w:pPr>
              <w:numPr>
                <w:ilvl w:val="0"/>
                <w:numId w:val="14"/>
              </w:numPr>
              <w:spacing w:after="0" w:before="0" w:line="240" w:lineRule="auto"/>
              <w:ind w:left="720" w:hanging="360"/>
              <w:contextualSpacing w:val="1"/>
              <w:rPr>
                <w:u w:val="none"/>
              </w:rPr>
            </w:pPr>
            <w:r w:rsidDel="00000000" w:rsidR="00000000" w:rsidRPr="00000000">
              <w:rPr>
                <w:rtl w:val="0"/>
              </w:rPr>
              <w:t xml:space="preserve">Students will respond to questions orally throughout the entire lesson.</w:t>
            </w:r>
          </w:p>
          <w:p w:rsidR="00000000" w:rsidDel="00000000" w:rsidP="00000000" w:rsidRDefault="00000000" w:rsidRPr="00000000">
            <w:pPr>
              <w:numPr>
                <w:ilvl w:val="0"/>
                <w:numId w:val="14"/>
              </w:numPr>
              <w:spacing w:after="0" w:before="0" w:line="240" w:lineRule="auto"/>
              <w:ind w:left="720" w:hanging="360"/>
              <w:contextualSpacing w:val="1"/>
              <w:rPr>
                <w:u w:val="none"/>
              </w:rPr>
            </w:pPr>
            <w:r w:rsidDel="00000000" w:rsidR="00000000" w:rsidRPr="00000000">
              <w:rPr>
                <w:rtl w:val="0"/>
              </w:rPr>
              <w:t xml:space="preserve">Students will talk to their neighbor while trying to make their own problem.</w:t>
            </w:r>
          </w:p>
          <w:p w:rsidR="00000000" w:rsidDel="00000000" w:rsidP="00000000" w:rsidRDefault="00000000" w:rsidRPr="00000000">
            <w:pPr>
              <w:numPr>
                <w:ilvl w:val="0"/>
                <w:numId w:val="14"/>
              </w:numPr>
              <w:spacing w:after="0" w:before="0" w:line="240" w:lineRule="auto"/>
              <w:ind w:left="720" w:hanging="360"/>
              <w:contextualSpacing w:val="1"/>
              <w:rPr>
                <w:u w:val="none"/>
              </w:rPr>
            </w:pPr>
            <w:r w:rsidDel="00000000" w:rsidR="00000000" w:rsidRPr="00000000">
              <w:rPr>
                <w:rtl w:val="0"/>
              </w:rPr>
              <w:t xml:space="preserve">Students will write answers on their white boards and hold it up for me to see. </w:t>
            </w:r>
          </w:p>
          <w:p w:rsidR="00000000" w:rsidDel="00000000" w:rsidP="00000000" w:rsidRDefault="00000000" w:rsidRPr="00000000">
            <w:pPr>
              <w:numPr>
                <w:ilvl w:val="0"/>
                <w:numId w:val="14"/>
              </w:numPr>
              <w:spacing w:after="0" w:before="0" w:line="240" w:lineRule="auto"/>
              <w:ind w:left="720" w:hanging="360"/>
              <w:contextualSpacing w:val="1"/>
              <w:rPr>
                <w:u w:val="none"/>
              </w:rPr>
            </w:pPr>
            <w:r w:rsidDel="00000000" w:rsidR="00000000" w:rsidRPr="00000000">
              <w:rPr>
                <w:rtl w:val="0"/>
              </w:rPr>
              <w:t xml:space="preserve">Students will share the I can statement with their shoulder partner.</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u w:val="single"/>
                <w:rtl w:val="0"/>
              </w:rPr>
              <w:t xml:space="preserve">Syntax</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2"/>
              </w:numPr>
              <w:spacing w:after="0" w:before="0" w:line="240" w:lineRule="auto"/>
              <w:ind w:left="720" w:hanging="360"/>
              <w:contextualSpacing w:val="1"/>
              <w:rPr>
                <w:rFonts w:ascii="Times New Roman" w:cs="Times New Roman" w:eastAsia="Times New Roman" w:hAnsi="Times New Roman"/>
                <w:color w:val="000000"/>
                <w:sz w:val="24"/>
                <w:szCs w:val="24"/>
              </w:rPr>
            </w:pPr>
            <w:r w:rsidDel="00000000" w:rsidR="00000000" w:rsidRPr="00000000">
              <w:rPr>
                <w:rtl w:val="0"/>
              </w:rPr>
              <w:t xml:space="preserve">Students will  be able to model expressions by using Algebra Tiles.</w:t>
            </w:r>
          </w:p>
          <w:p w:rsidR="00000000" w:rsidDel="00000000" w:rsidP="00000000" w:rsidRDefault="00000000" w:rsidRPr="00000000">
            <w:pPr>
              <w:numPr>
                <w:ilvl w:val="0"/>
                <w:numId w:val="22"/>
              </w:numPr>
              <w:spacing w:after="0" w:before="0" w:line="240" w:lineRule="auto"/>
              <w:ind w:left="720" w:hanging="360"/>
              <w:contextualSpacing w:val="1"/>
              <w:rPr>
                <w:u w:val="none"/>
              </w:rPr>
            </w:pPr>
            <w:r w:rsidDel="00000000" w:rsidR="00000000" w:rsidRPr="00000000">
              <w:rPr>
                <w:rtl w:val="0"/>
              </w:rPr>
              <w:t xml:space="preserve">Students will demonstrate they understand how to model expressions with Algebra Tiles by making up their own problem. </w:t>
            </w:r>
          </w:p>
          <w:p w:rsidR="00000000" w:rsidDel="00000000" w:rsidP="00000000" w:rsidRDefault="00000000" w:rsidRPr="00000000">
            <w:pPr>
              <w:numPr>
                <w:ilvl w:val="0"/>
                <w:numId w:val="22"/>
              </w:numPr>
              <w:spacing w:after="0" w:before="0" w:line="240" w:lineRule="auto"/>
              <w:ind w:left="720" w:hanging="360"/>
              <w:contextualSpacing w:val="1"/>
              <w:rPr>
                <w:u w:val="none"/>
              </w:rPr>
            </w:pPr>
            <w:r w:rsidDel="00000000" w:rsidR="00000000" w:rsidRPr="00000000">
              <w:rPr>
                <w:rtl w:val="0"/>
              </w:rPr>
              <w:t xml:space="preserve">Students will use higher order thinking about how to figure out an expression without using the Algebra Tiles. </w:t>
            </w:r>
          </w:p>
          <w:p w:rsidR="00000000" w:rsidDel="00000000" w:rsidP="00000000" w:rsidRDefault="00000000" w:rsidRPr="00000000">
            <w:pPr>
              <w:numPr>
                <w:ilvl w:val="0"/>
                <w:numId w:val="22"/>
              </w:numPr>
              <w:spacing w:after="0" w:before="0" w:line="240" w:lineRule="auto"/>
              <w:ind w:left="720" w:hanging="360"/>
              <w:contextualSpacing w:val="1"/>
              <w:rPr>
                <w:u w:val="none"/>
              </w:rPr>
            </w:pPr>
            <w:r w:rsidDel="00000000" w:rsidR="00000000" w:rsidRPr="00000000">
              <w:rPr>
                <w:rtl w:val="0"/>
              </w:rPr>
              <w:t xml:space="preserve">Students will record their answers on their independent practice worksheet.</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Supports </w:t>
            </w:r>
          </w:p>
          <w:p w:rsidR="00000000" w:rsidDel="00000000" w:rsidP="00000000" w:rsidRDefault="00000000" w:rsidRPr="00000000">
            <w:pPr>
              <w:numPr>
                <w:ilvl w:val="0"/>
                <w:numId w:val="7"/>
              </w:numPr>
              <w:spacing w:after="0" w:before="0" w:line="240" w:lineRule="auto"/>
              <w:ind w:left="720" w:hanging="360"/>
              <w:contextualSpacing w:val="1"/>
              <w:rPr/>
            </w:pPr>
            <w:r w:rsidDel="00000000" w:rsidR="00000000" w:rsidRPr="00000000">
              <w:rPr>
                <w:rtl w:val="0"/>
              </w:rPr>
              <w:t xml:space="preserve">Physical supports use to encourage discourse and syntax provided during the lesson include: independent practice worksheet, practice problems on their white boards, using the algebra tiles, and the notecards with practice problems.</w:t>
            </w:r>
          </w:p>
          <w:p w:rsidR="00000000" w:rsidDel="00000000" w:rsidP="00000000" w:rsidRDefault="00000000" w:rsidRPr="00000000">
            <w:pPr>
              <w:numPr>
                <w:ilvl w:val="0"/>
                <w:numId w:val="7"/>
              </w:numPr>
              <w:spacing w:after="0" w:before="0" w:line="240" w:lineRule="auto"/>
              <w:ind w:left="720" w:hanging="360"/>
              <w:contextualSpacing w:val="1"/>
              <w:rPr>
                <w:u w:val="none"/>
              </w:rPr>
            </w:pPr>
            <w:r w:rsidDel="00000000" w:rsidR="00000000" w:rsidRPr="00000000">
              <w:rPr>
                <w:rtl w:val="0"/>
              </w:rPr>
              <w:t xml:space="preserve">The teacher will be modeling the correct use of Content/Academic Vocabulary and the language function throughout the lesson while also monitoring for correct student use of the words in their discussions.</w:t>
            </w:r>
          </w:p>
          <w:p w:rsidR="00000000" w:rsidDel="00000000" w:rsidP="00000000" w:rsidRDefault="00000000" w:rsidRPr="00000000">
            <w:pPr>
              <w:numPr>
                <w:ilvl w:val="0"/>
                <w:numId w:val="7"/>
              </w:numPr>
              <w:spacing w:after="0" w:before="0" w:line="240" w:lineRule="auto"/>
              <w:ind w:left="720" w:hanging="360"/>
              <w:contextualSpacing w:val="1"/>
              <w:rPr>
                <w:u w:val="none"/>
              </w:rPr>
            </w:pPr>
            <w:r w:rsidDel="00000000" w:rsidR="00000000" w:rsidRPr="00000000">
              <w:rPr>
                <w:rtl w:val="0"/>
              </w:rPr>
              <w:t xml:space="preserve">During discussions, the teacher will be probing questions to help the students use the Content/Academic Vocabulary.</w:t>
            </w:r>
          </w:p>
          <w:p w:rsidR="00000000" w:rsidDel="00000000" w:rsidP="00000000" w:rsidRDefault="00000000" w:rsidRPr="00000000">
            <w:pPr>
              <w:numPr>
                <w:ilvl w:val="0"/>
                <w:numId w:val="7"/>
              </w:numPr>
              <w:spacing w:after="0" w:before="0" w:line="240" w:lineRule="auto"/>
              <w:ind w:left="720" w:hanging="360"/>
              <w:contextualSpacing w:val="1"/>
              <w:rPr>
                <w:u w:val="none"/>
              </w:rPr>
            </w:pPr>
            <w:r w:rsidDel="00000000" w:rsidR="00000000" w:rsidRPr="00000000">
              <w:rPr>
                <w:rtl w:val="0"/>
              </w:rPr>
              <w:t xml:space="preserve">Students who are struggling with the new vocabulary will be paired with someone who understands it.</w:t>
            </w:r>
          </w:p>
          <w:p w:rsidR="00000000" w:rsidDel="00000000" w:rsidP="00000000" w:rsidRDefault="00000000" w:rsidRPr="00000000">
            <w:pPr>
              <w:spacing w:after="0" w:before="0" w:line="240" w:lineRule="auto"/>
              <w:contextualSpacing w:val="0"/>
            </w:pPr>
            <w:r w:rsidDel="00000000" w:rsidR="00000000" w:rsidRPr="00000000">
              <w:rPr>
                <w:rtl w:val="0"/>
              </w:rPr>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Materials/Resources</w:t>
            </w:r>
          </w:p>
        </w:tc>
      </w:tr>
      <w:tr>
        <w:tc>
          <w:tcPr>
            <w:tcBorders>
              <w:bottom w:color="000000" w:space="0" w:sz="4" w:val="single"/>
            </w:tcBorders>
          </w:tcPr>
          <w:p w:rsidR="00000000" w:rsidDel="00000000" w:rsidP="00000000" w:rsidRDefault="00000000" w:rsidRPr="00000000">
            <w:pPr>
              <w:contextualSpacing w:val="0"/>
              <w:jc w:val="center"/>
            </w:pPr>
            <w:r w:rsidDel="00000000" w:rsidR="00000000" w:rsidRPr="00000000">
              <w:rPr>
                <w:b w:val="1"/>
                <w:u w:val="single"/>
                <w:rtl w:val="0"/>
              </w:rPr>
              <w:t xml:space="preserve">Teacher </w:t>
            </w:r>
            <w:r w:rsidDel="00000000" w:rsidR="00000000" w:rsidRPr="00000000">
              <w:rPr>
                <w:rtl w:val="0"/>
              </w:rPr>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Classroom kit of Algebra Tiles</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Worksheets with practice problems</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Note Cards with practice problems</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Whiteboard/ marker access</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Document Camera Access</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Independent Practice worksheet</w:t>
            </w:r>
          </w:p>
          <w:p w:rsidR="00000000" w:rsidDel="00000000" w:rsidP="00000000" w:rsidRDefault="00000000" w:rsidRPr="00000000">
            <w:pPr>
              <w:numPr>
                <w:ilvl w:val="0"/>
                <w:numId w:val="35"/>
              </w:numPr>
              <w:ind w:left="720" w:hanging="360"/>
              <w:contextualSpacing w:val="1"/>
              <w:rPr>
                <w:u w:val="none"/>
              </w:rPr>
            </w:pPr>
            <w:r w:rsidDel="00000000" w:rsidR="00000000" w:rsidRPr="00000000">
              <w:rPr>
                <w:rtl w:val="0"/>
              </w:rPr>
              <w:t xml:space="preserve">Notecards for Exit Tickets</w:t>
            </w:r>
          </w:p>
        </w:tc>
        <w:tc>
          <w:tcPr>
            <w:gridSpan w:val="2"/>
            <w:tcBorders>
              <w:bottom w:color="000000" w:space="0" w:sz="4" w:val="single"/>
            </w:tcBorders>
          </w:tcPr>
          <w:p w:rsidR="00000000" w:rsidDel="00000000" w:rsidP="00000000" w:rsidRDefault="00000000" w:rsidRPr="00000000">
            <w:pPr>
              <w:contextualSpacing w:val="0"/>
              <w:jc w:val="center"/>
            </w:pPr>
            <w:r w:rsidDel="00000000" w:rsidR="00000000" w:rsidRPr="00000000">
              <w:rPr>
                <w:b w:val="1"/>
                <w:u w:val="single"/>
                <w:rtl w:val="0"/>
              </w:rPr>
              <w:t xml:space="preserve">Students </w:t>
            </w:r>
          </w:p>
          <w:p w:rsidR="00000000" w:rsidDel="00000000" w:rsidP="00000000" w:rsidRDefault="00000000" w:rsidRPr="00000000">
            <w:pPr>
              <w:numPr>
                <w:ilvl w:val="0"/>
                <w:numId w:val="41"/>
              </w:numPr>
              <w:ind w:left="720" w:hanging="360"/>
              <w:contextualSpacing w:val="1"/>
              <w:rPr/>
            </w:pPr>
            <w:r w:rsidDel="00000000" w:rsidR="00000000" w:rsidRPr="00000000">
              <w:rPr>
                <w:rtl w:val="0"/>
              </w:rPr>
              <w:t xml:space="preserve">Set of Algebra Tiles</w:t>
            </w:r>
          </w:p>
          <w:p w:rsidR="00000000" w:rsidDel="00000000" w:rsidP="00000000" w:rsidRDefault="00000000" w:rsidRPr="00000000">
            <w:pPr>
              <w:numPr>
                <w:ilvl w:val="0"/>
                <w:numId w:val="41"/>
              </w:numPr>
              <w:ind w:left="720" w:hanging="360"/>
              <w:contextualSpacing w:val="1"/>
              <w:rPr>
                <w:u w:val="none"/>
              </w:rPr>
            </w:pPr>
            <w:r w:rsidDel="00000000" w:rsidR="00000000" w:rsidRPr="00000000">
              <w:rPr>
                <w:rtl w:val="0"/>
              </w:rPr>
              <w:t xml:space="preserve">White board</w:t>
            </w:r>
          </w:p>
          <w:p w:rsidR="00000000" w:rsidDel="00000000" w:rsidP="00000000" w:rsidRDefault="00000000" w:rsidRPr="00000000">
            <w:pPr>
              <w:numPr>
                <w:ilvl w:val="0"/>
                <w:numId w:val="41"/>
              </w:numPr>
              <w:ind w:left="720" w:hanging="360"/>
              <w:contextualSpacing w:val="1"/>
              <w:rPr>
                <w:u w:val="none"/>
              </w:rPr>
            </w:pPr>
            <w:r w:rsidDel="00000000" w:rsidR="00000000" w:rsidRPr="00000000">
              <w:rPr>
                <w:rtl w:val="0"/>
              </w:rPr>
              <w:t xml:space="preserve">Expo Marker</w:t>
            </w:r>
          </w:p>
          <w:p w:rsidR="00000000" w:rsidDel="00000000" w:rsidP="00000000" w:rsidRDefault="00000000" w:rsidRPr="00000000">
            <w:pPr>
              <w:numPr>
                <w:ilvl w:val="0"/>
                <w:numId w:val="41"/>
              </w:numPr>
              <w:ind w:left="720" w:hanging="360"/>
              <w:contextualSpacing w:val="1"/>
              <w:rPr>
                <w:u w:val="none"/>
              </w:rPr>
            </w:pPr>
            <w:r w:rsidDel="00000000" w:rsidR="00000000" w:rsidRPr="00000000">
              <w:rPr>
                <w:rtl w:val="0"/>
              </w:rPr>
              <w:t xml:space="preserve">Pencil</w:t>
            </w:r>
          </w:p>
          <w:p w:rsidR="00000000" w:rsidDel="00000000" w:rsidP="00000000" w:rsidRDefault="00000000" w:rsidRPr="00000000">
            <w:pPr>
              <w:numPr>
                <w:ilvl w:val="0"/>
                <w:numId w:val="41"/>
              </w:numPr>
              <w:ind w:left="720" w:hanging="360"/>
              <w:contextualSpacing w:val="1"/>
              <w:rPr>
                <w:u w:val="none"/>
              </w:rPr>
            </w:pPr>
            <w:r w:rsidDel="00000000" w:rsidR="00000000" w:rsidRPr="00000000">
              <w:rPr>
                <w:rtl w:val="0"/>
              </w:rPr>
              <w:t xml:space="preserve">Independent Practice Worksheet</w:t>
            </w:r>
          </w:p>
          <w:p w:rsidR="00000000" w:rsidDel="00000000" w:rsidP="00000000" w:rsidRDefault="00000000" w:rsidRPr="00000000">
            <w:pPr>
              <w:numPr>
                <w:ilvl w:val="0"/>
                <w:numId w:val="41"/>
              </w:numPr>
              <w:ind w:left="720" w:hanging="360"/>
              <w:contextualSpacing w:val="1"/>
              <w:rPr>
                <w:u w:val="none"/>
              </w:rPr>
            </w:pPr>
            <w:r w:rsidDel="00000000" w:rsidR="00000000" w:rsidRPr="00000000">
              <w:rPr>
                <w:rtl w:val="0"/>
              </w:rPr>
              <w:t xml:space="preserve">Note Card for Exit Ticket.</w:t>
            </w:r>
          </w:p>
        </w:tc>
      </w:tr>
      <w:tr>
        <w:tc>
          <w:tcPr>
            <w:gridSpan w:val="3"/>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Ref</w:t>
            </w:r>
            <w:r w:rsidDel="00000000" w:rsidR="00000000" w:rsidRPr="00000000">
              <w:rPr>
                <w:b w:val="1"/>
                <w:color w:val="000000"/>
                <w:shd w:fill="ccffff" w:val="clear"/>
                <w:rtl w:val="0"/>
              </w:rPr>
              <w:t xml:space="preserve">erences </w:t>
            </w:r>
            <w:r w:rsidDel="00000000" w:rsidR="00000000" w:rsidRPr="00000000">
              <w:rPr>
                <w:rtl w:val="0"/>
              </w:rPr>
            </w:r>
          </w:p>
        </w:tc>
      </w:tr>
      <w:tr>
        <w:tc>
          <w:tcPr>
            <w:gridSpan w:val="3"/>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Flipbook:</w:t>
            </w:r>
          </w:p>
          <w:p w:rsidR="00000000" w:rsidDel="00000000" w:rsidP="00000000" w:rsidRDefault="00000000" w:rsidRPr="00000000">
            <w:pPr>
              <w:numPr>
                <w:ilvl w:val="0"/>
                <w:numId w:val="29"/>
              </w:numPr>
              <w:ind w:left="720" w:hanging="360"/>
              <w:contextualSpacing w:val="1"/>
              <w:rPr>
                <w:b w:val="1"/>
              </w:rPr>
            </w:pPr>
            <w:r w:rsidDel="00000000" w:rsidR="00000000" w:rsidRPr="00000000">
              <w:rPr>
                <w:rtl w:val="0"/>
              </w:rPr>
              <w:t xml:space="preserve">Kansas Association of Mathematics Teachers. (2011). Kindergarten Common Core State Standards Flipbook.</w:t>
            </w:r>
            <w:r w:rsidDel="00000000" w:rsidR="00000000" w:rsidRPr="00000000">
              <w:rPr>
                <w:sz w:val="20"/>
                <w:szCs w:val="20"/>
                <w:rtl w:val="0"/>
              </w:rPr>
              <w:t xml:space="preserve"> </w:t>
            </w:r>
          </w:p>
          <w:p w:rsidR="00000000" w:rsidDel="00000000" w:rsidP="00000000" w:rsidRDefault="00000000" w:rsidRPr="00000000">
            <w:pPr>
              <w:contextualSpacing w:val="0"/>
            </w:pPr>
            <w:r w:rsidDel="00000000" w:rsidR="00000000" w:rsidRPr="00000000">
              <w:rPr>
                <w:b w:val="1"/>
                <w:rtl w:val="0"/>
              </w:rPr>
              <w:t xml:space="preserve">Definition:</w:t>
            </w:r>
          </w:p>
          <w:p w:rsidR="00000000" w:rsidDel="00000000" w:rsidP="00000000" w:rsidRDefault="00000000" w:rsidRPr="00000000">
            <w:pPr>
              <w:numPr>
                <w:ilvl w:val="0"/>
                <w:numId w:val="8"/>
              </w:numPr>
              <w:ind w:left="720" w:hanging="360"/>
              <w:contextualSpacing w:val="1"/>
              <w:rPr/>
            </w:pPr>
            <w:hyperlink r:id="rId5">
              <w:r w:rsidDel="00000000" w:rsidR="00000000" w:rsidRPr="00000000">
                <w:rPr>
                  <w:color w:val="1155cc"/>
                  <w:u w:val="single"/>
                  <w:rtl w:val="0"/>
                </w:rPr>
                <w:t xml:space="preserve">http://www.spellingcity.com/view-spelling-list.html?listId=4651260</w:t>
              </w:r>
            </w:hyperlink>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hyperlink r:id="rId6">
              <w:r w:rsidDel="00000000" w:rsidR="00000000" w:rsidRPr="00000000">
                <w:rPr>
                  <w:color w:val="1155cc"/>
                  <w:u w:val="single"/>
                  <w:rtl w:val="0"/>
                </w:rPr>
                <w:t xml:space="preserve">http://www.mathsisfun.com/algebra/like-terms.html</w:t>
              </w:r>
            </w:hyperlink>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hyperlink r:id="rId7">
              <w:r w:rsidDel="00000000" w:rsidR="00000000" w:rsidRPr="00000000">
                <w:rPr>
                  <w:color w:val="1155cc"/>
                  <w:u w:val="single"/>
                  <w:rtl w:val="0"/>
                </w:rPr>
                <w:t xml:space="preserve">http://www.mathsisfun.com/definitions/constant.html</w:t>
              </w:r>
            </w:hyperlink>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Practice Problems:</w:t>
            </w:r>
          </w:p>
          <w:p w:rsidR="00000000" w:rsidDel="00000000" w:rsidP="00000000" w:rsidRDefault="00000000" w:rsidRPr="00000000">
            <w:pPr>
              <w:numPr>
                <w:ilvl w:val="0"/>
                <w:numId w:val="2"/>
              </w:numPr>
              <w:ind w:left="720" w:hanging="360"/>
              <w:contextualSpacing w:val="1"/>
              <w:rPr/>
            </w:pPr>
            <w:hyperlink r:id="rId8">
              <w:r w:rsidDel="00000000" w:rsidR="00000000" w:rsidRPr="00000000">
                <w:rPr>
                  <w:color w:val="1155cc"/>
                  <w:u w:val="single"/>
                  <w:rtl w:val="0"/>
                </w:rPr>
                <w:t xml:space="preserve">http://www.mathopolis.com/questions/q.php?id=2051&amp;site=1&amp;ref=/algebra/like-terms.html&amp;qs=2051_2052_5498_5499_5500_2053_2054_5520_5521_5522</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55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58"/>
        <w:tblGridChange w:id="0">
          <w:tblGrid>
            <w:gridCol w:w="9558"/>
          </w:tblGrid>
        </w:tblGridChange>
      </w:tblGrid>
      <w:tr>
        <w:trPr>
          <w:trHeight w:val="280" w:hRule="atLeast"/>
        </w:trPr>
        <w:tc>
          <w:tcPr>
            <w:shd w:fill="ccffff"/>
          </w:tcPr>
          <w:p w:rsidR="00000000" w:rsidDel="00000000" w:rsidP="00000000" w:rsidRDefault="00000000" w:rsidRPr="00000000">
            <w:pPr>
              <w:contextualSpacing w:val="0"/>
            </w:pPr>
            <w:r w:rsidDel="00000000" w:rsidR="00000000" w:rsidRPr="00000000">
              <w:rPr>
                <w:b w:val="1"/>
                <w:rtl w:val="0"/>
              </w:rPr>
              <w:t xml:space="preserve">Adaptations to Meet Individual Needs </w:t>
            </w:r>
          </w:p>
        </w:tc>
      </w:tr>
      <w:tr>
        <w:trPr>
          <w:trHeight w:val="1240" w:hRule="atLeast"/>
        </w:trPr>
        <w:tc>
          <w:tcPr>
            <w:tcBorders>
              <w:bottom w:color="000000" w:space="0" w:sz="4" w:val="single"/>
            </w:tcBorders>
          </w:tcPr>
          <w:p w:rsidR="00000000" w:rsidDel="00000000" w:rsidP="00000000" w:rsidRDefault="00000000" w:rsidRPr="00000000">
            <w:pPr>
              <w:keepNext w:val="1"/>
              <w:keepLines w:val="1"/>
              <w:spacing w:before="200" w:lineRule="auto"/>
              <w:contextualSpacing w:val="0"/>
            </w:pPr>
            <w:r w:rsidDel="00000000" w:rsidR="00000000" w:rsidRPr="00000000">
              <w:rPr>
                <w:rtl w:val="0"/>
              </w:rPr>
              <w:t xml:space="preserve">High-Level Learners:</w:t>
            </w:r>
          </w:p>
          <w:p w:rsidR="00000000" w:rsidDel="00000000" w:rsidP="00000000" w:rsidRDefault="00000000" w:rsidRPr="00000000">
            <w:pPr>
              <w:keepNext w:val="1"/>
              <w:keepLines w:val="1"/>
              <w:numPr>
                <w:ilvl w:val="0"/>
                <w:numId w:val="37"/>
              </w:numPr>
              <w:spacing w:before="200" w:lineRule="auto"/>
              <w:ind w:left="720" w:hanging="360"/>
              <w:contextualSpacing w:val="1"/>
              <w:rPr>
                <w:u w:val="none"/>
              </w:rPr>
            </w:pPr>
            <w:r w:rsidDel="00000000" w:rsidR="00000000" w:rsidRPr="00000000">
              <w:rPr>
                <w:rtl w:val="0"/>
              </w:rPr>
              <w:t xml:space="preserve">Will be able to do the expert problem after their independent practice.</w:t>
            </w:r>
          </w:p>
          <w:p w:rsidR="00000000" w:rsidDel="00000000" w:rsidP="00000000" w:rsidRDefault="00000000" w:rsidRPr="00000000">
            <w:pPr>
              <w:keepNext w:val="1"/>
              <w:keepLines w:val="1"/>
              <w:spacing w:before="200" w:lineRule="auto"/>
              <w:contextualSpacing w:val="0"/>
            </w:pPr>
            <w:r w:rsidDel="00000000" w:rsidR="00000000" w:rsidRPr="00000000">
              <w:rPr>
                <w:rtl w:val="0"/>
              </w:rPr>
              <w:t xml:space="preserve">On-Level Learners:</w:t>
            </w:r>
          </w:p>
          <w:p w:rsidR="00000000" w:rsidDel="00000000" w:rsidP="00000000" w:rsidRDefault="00000000" w:rsidRPr="00000000">
            <w:pPr>
              <w:keepNext w:val="1"/>
              <w:keepLines w:val="1"/>
              <w:numPr>
                <w:ilvl w:val="0"/>
                <w:numId w:val="28"/>
              </w:numPr>
              <w:spacing w:before="200" w:lineRule="auto"/>
              <w:ind w:left="720" w:hanging="360"/>
              <w:contextualSpacing w:val="1"/>
              <w:rPr>
                <w:u w:val="none"/>
              </w:rPr>
            </w:pPr>
            <w:r w:rsidDel="00000000" w:rsidR="00000000" w:rsidRPr="00000000">
              <w:rPr>
                <w:rtl w:val="0"/>
              </w:rPr>
              <w:t xml:space="preserve">This lesson plan is written for on-level learners. </w:t>
            </w:r>
          </w:p>
          <w:p w:rsidR="00000000" w:rsidDel="00000000" w:rsidP="00000000" w:rsidRDefault="00000000" w:rsidRPr="00000000">
            <w:pPr>
              <w:keepNext w:val="1"/>
              <w:keepLines w:val="1"/>
              <w:spacing w:before="200" w:lineRule="auto"/>
              <w:contextualSpacing w:val="0"/>
            </w:pPr>
            <w:r w:rsidDel="00000000" w:rsidR="00000000" w:rsidRPr="00000000">
              <w:rPr>
                <w:rtl w:val="0"/>
              </w:rPr>
              <w:t xml:space="preserve">Struggling Learners:</w:t>
            </w:r>
          </w:p>
          <w:p w:rsidR="00000000" w:rsidDel="00000000" w:rsidP="00000000" w:rsidRDefault="00000000" w:rsidRPr="00000000">
            <w:pPr>
              <w:keepNext w:val="1"/>
              <w:keepLines w:val="1"/>
              <w:numPr>
                <w:ilvl w:val="0"/>
                <w:numId w:val="38"/>
              </w:numPr>
              <w:spacing w:before="200" w:lineRule="auto"/>
              <w:ind w:left="720" w:hanging="360"/>
              <w:contextualSpacing w:val="1"/>
              <w:rPr>
                <w:u w:val="none"/>
              </w:rPr>
            </w:pPr>
            <w:r w:rsidDel="00000000" w:rsidR="00000000" w:rsidRPr="00000000">
              <w:rPr>
                <w:rtl w:val="0"/>
              </w:rPr>
              <w:t xml:space="preserve">Will be able to do the practitioner problem after their independent practice. </w:t>
            </w:r>
          </w:p>
          <w:p w:rsidR="00000000" w:rsidDel="00000000" w:rsidP="00000000" w:rsidRDefault="00000000" w:rsidRPr="00000000">
            <w:pPr>
              <w:keepNext w:val="1"/>
              <w:keepLines w:val="1"/>
              <w:spacing w:before="200" w:lineRule="auto"/>
              <w:contextualSpacing w:val="0"/>
            </w:pPr>
            <w:r w:rsidDel="00000000" w:rsidR="00000000" w:rsidRPr="00000000">
              <w:rPr>
                <w:rtl w:val="0"/>
              </w:rPr>
              <w:t xml:space="preserve">English Language Learner:</w:t>
            </w:r>
          </w:p>
          <w:p w:rsidR="00000000" w:rsidDel="00000000" w:rsidP="00000000" w:rsidRDefault="00000000" w:rsidRPr="00000000">
            <w:pPr>
              <w:keepNext w:val="1"/>
              <w:keepLines w:val="1"/>
              <w:numPr>
                <w:ilvl w:val="0"/>
                <w:numId w:val="16"/>
              </w:numPr>
              <w:spacing w:before="200" w:lineRule="auto"/>
              <w:ind w:left="720" w:hanging="360"/>
              <w:contextualSpacing w:val="1"/>
              <w:rPr>
                <w:u w:val="none"/>
              </w:rPr>
            </w:pPr>
            <w:r w:rsidDel="00000000" w:rsidR="00000000" w:rsidRPr="00000000">
              <w:rPr>
                <w:rtl w:val="0"/>
              </w:rPr>
              <w:t xml:space="preserve">Will be able to get one on one help to understand the vocabulary. </w:t>
            </w:r>
          </w:p>
          <w:p w:rsidR="00000000" w:rsidDel="00000000" w:rsidP="00000000" w:rsidRDefault="00000000" w:rsidRPr="00000000">
            <w:pPr>
              <w:keepNext w:val="1"/>
              <w:keepLines w:val="1"/>
              <w:spacing w:before="200" w:lineRule="auto"/>
              <w:contextualSpacing w:val="0"/>
            </w:pPr>
            <w:r w:rsidDel="00000000" w:rsidR="00000000" w:rsidRPr="00000000">
              <w:rPr>
                <w:u w:val="single"/>
                <w:rtl w:val="0"/>
              </w:rPr>
              <w:t xml:space="preserve">Additional Tools to use:</w:t>
            </w:r>
          </w:p>
          <w:p w:rsidR="00000000" w:rsidDel="00000000" w:rsidP="00000000" w:rsidRDefault="00000000" w:rsidRPr="00000000">
            <w:pPr>
              <w:keepNext w:val="1"/>
              <w:keepLines w:val="1"/>
              <w:spacing w:before="200" w:lineRule="auto"/>
              <w:contextualSpacing w:val="0"/>
            </w:pPr>
            <w:r w:rsidDel="00000000" w:rsidR="00000000" w:rsidRPr="00000000">
              <w:rPr>
                <w:rtl w:val="0"/>
              </w:rPr>
              <w:t xml:space="preserve">Algebra Tiles: </w:t>
            </w:r>
            <w:r w:rsidDel="00000000" w:rsidR="00000000" w:rsidRPr="00000000">
              <w:rPr>
                <w:color w:val="222222"/>
                <w:highlight w:val="white"/>
                <w:rtl w:val="0"/>
              </w:rPr>
              <w:t xml:space="preserve">known as mathematical manipulatives that allow students to better understand ways of algebraic thinking and the concepts of algebra.</w:t>
            </w:r>
            <w:r w:rsidDel="00000000" w:rsidR="00000000" w:rsidRPr="00000000">
              <w:rPr>
                <w:rtl w:val="0"/>
              </w:rPr>
            </w:r>
          </w:p>
          <w:p w:rsidR="00000000" w:rsidDel="00000000" w:rsidP="00000000" w:rsidRDefault="00000000" w:rsidRPr="00000000">
            <w:pPr>
              <w:keepNext w:val="1"/>
              <w:keepLines w:val="1"/>
              <w:spacing w:before="200" w:lineRule="auto"/>
              <w:contextualSpacing w:val="0"/>
            </w:pPr>
            <w:r w:rsidDel="00000000" w:rsidR="00000000" w:rsidRPr="00000000">
              <w:rPr>
                <w:rtl w:val="0"/>
              </w:rPr>
            </w:r>
          </w:p>
        </w:tc>
      </w:tr>
      <w:tr>
        <w:tc>
          <w:tcPr>
            <w:shd w:fill="ccffff"/>
          </w:tcPr>
          <w:p w:rsidR="00000000" w:rsidDel="00000000" w:rsidP="00000000" w:rsidRDefault="00000000" w:rsidRPr="00000000">
            <w:pPr>
              <w:contextualSpacing w:val="0"/>
            </w:pPr>
            <w:r w:rsidDel="00000000" w:rsidR="00000000" w:rsidRPr="00000000">
              <w:rPr>
                <w:b w:val="1"/>
                <w:rtl w:val="0"/>
              </w:rPr>
              <w:t xml:space="preserve">Management/Safety Issues </w:t>
            </w:r>
          </w:p>
        </w:tc>
      </w:tr>
      <w:tr>
        <w:tc>
          <w:tcPr>
            <w:tcBorders>
              <w:bottom w:color="000000" w:space="0" w:sz="4" w:val="single"/>
            </w:tcBorders>
          </w:tcPr>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Students will follow the classroom rules.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When playing with the algebra tiles, if they are misusing them they will have to do it without them.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When using the whiteboards, if they are doodling and playing instead of doing their work they will be asked to do it on paper instead.</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When working in partners students will be monitored. </w:t>
            </w:r>
          </w:p>
          <w:p w:rsidR="00000000" w:rsidDel="00000000" w:rsidP="00000000" w:rsidRDefault="00000000" w:rsidRPr="00000000">
            <w:pPr>
              <w:contextualSpacing w:val="0"/>
            </w:pPr>
            <w:r w:rsidDel="00000000" w:rsidR="00000000" w:rsidRPr="00000000">
              <w:rPr>
                <w:rtl w:val="0"/>
              </w:rPr>
            </w:r>
          </w:p>
        </w:tc>
      </w:tr>
      <w:tr>
        <w:tc>
          <w:tcPr>
            <w:shd w:fill="ccffff"/>
          </w:tcPr>
          <w:p w:rsidR="00000000" w:rsidDel="00000000" w:rsidP="00000000" w:rsidRDefault="00000000" w:rsidRPr="00000000">
            <w:pPr>
              <w:contextualSpacing w:val="0"/>
            </w:pPr>
            <w:r w:rsidDel="00000000" w:rsidR="00000000" w:rsidRPr="00000000">
              <w:rPr>
                <w:b w:val="1"/>
                <w:rtl w:val="0"/>
              </w:rPr>
              <w:t xml:space="preserve">Rationale/Theoretical Reasoning</w:t>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b w:val="1"/>
                <w:rtl w:val="0"/>
              </w:rPr>
              <w:t xml:space="preserve">Rationale </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write expressions from verbal descriptions using letters and numbers.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understand order is important in writing subtraction and division problems. Students understand that the expression “5 times any number n” could be represented with 5n and that a number and letter written together means to multiply.</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use appropriate mathematical language to write verbal expressions from algebraic expressions. Students can describe expressions such as 3 (2 + 6) as the product of two factors: 3 and (2 + 6). The quantity (2 + 6) is viewed as one factor consisting of two terms.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evaluate algebraic expressions, using order of operations as needed. Given an expression such as 3x + 2y, find the value of the expression when x is equal to 4 and y is equal to 2.4. </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use the distributive property to write equivalent expressions.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When given an expression representing area, students need to find the factors. </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use their understanding of multiplication to interpret 3 (2 + x). </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interpret y as referring to one y. Thus, they can reason that one y plus one y plus one y must be 3y. They also the distributive property, the multiplicative identity property of 1, and the commutative property for multiplication to prove that y + y + y = 3y.</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demonstrate an understanding of like terms as quantities being added or subtracted with the same variables and exponents. For example, 3x + 4x are like terms and can be combined as 7x. </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Students connect their experiences with finding and identifying equivalent forms of whole numbers and can write expressions in various forms. Students generate equivalent expressions using the associative, commutative, and distributive properties. They can prove that the expressions are equivalent by simplifying each expression into the same form.</w:t>
            </w:r>
          </w:p>
          <w:p w:rsidR="00000000" w:rsidDel="00000000" w:rsidP="00000000" w:rsidRDefault="00000000" w:rsidRPr="00000000">
            <w:pPr>
              <w:contextualSpacing w:val="0"/>
            </w:pPr>
            <w:r w:rsidDel="00000000" w:rsidR="00000000" w:rsidRPr="00000000">
              <w:rPr>
                <w:rtl w:val="0"/>
              </w:rPr>
              <w:t xml:space="preserve">Kansas (2011)</w:t>
            </w:r>
          </w:p>
          <w:p w:rsidR="00000000" w:rsidDel="00000000" w:rsidP="00000000" w:rsidRDefault="00000000" w:rsidRPr="00000000">
            <w:pPr>
              <w:contextualSpacing w:val="0"/>
            </w:pPr>
            <w:r w:rsidDel="00000000" w:rsidR="00000000" w:rsidRPr="00000000">
              <w:rPr>
                <w:b w:val="1"/>
                <w:rtl w:val="0"/>
              </w:rPr>
              <w:t xml:space="preserve">Theory </w:t>
            </w:r>
          </w:p>
          <w:p w:rsidR="00000000" w:rsidDel="00000000" w:rsidP="00000000" w:rsidRDefault="00000000" w:rsidRPr="00000000">
            <w:pPr>
              <w:numPr>
                <w:ilvl w:val="0"/>
                <w:numId w:val="13"/>
              </w:numPr>
              <w:ind w:left="720" w:hanging="360"/>
              <w:contextualSpacing w:val="1"/>
              <w:rPr/>
            </w:pPr>
            <w:r w:rsidDel="00000000" w:rsidR="00000000" w:rsidRPr="00000000">
              <w:rPr>
                <w:rtl w:val="0"/>
              </w:rPr>
              <w:t xml:space="preserve">The purpose of teaching through a concrete-to-representational-to-abstract sequence of instruction is to ensure students truly have a thorough understanding of the math concepts/skills they are learning.  When students are learning the terms for this lesson they will develop a concrete understanding of a math concept/skill by using the Algebra Tiles, then they are more likely to perform that math skill and truly understand math concepts at the abstract level by modeling it with the Algebra Tiles and writing the expression that correlates.  </w:t>
            </w:r>
          </w:p>
          <w:p w:rsidR="00000000" w:rsidDel="00000000" w:rsidP="00000000" w:rsidRDefault="00000000" w:rsidRPr="00000000">
            <w:pPr>
              <w:numPr>
                <w:ilvl w:val="0"/>
                <w:numId w:val="13"/>
              </w:numPr>
              <w:ind w:left="720" w:hanging="360"/>
              <w:contextualSpacing w:val="1"/>
              <w:rPr/>
            </w:pPr>
            <w:r w:rsidDel="00000000" w:rsidR="00000000" w:rsidRPr="00000000">
              <w:rPr>
                <w:color w:val="231f20"/>
                <w:rtl w:val="0"/>
              </w:rPr>
              <w:t xml:space="preserve">Students are provided an opportunity to socially construct knowledge while working with their peers.  They also have the opportunity to work in their zone of proximal development. (Vygotsky, 1978).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Common Misconceptions or Difficulties </w:t>
            </w:r>
            <w:r w:rsidDel="00000000" w:rsidR="00000000" w:rsidRPr="00000000">
              <w:rPr>
                <w:rtl w:val="0"/>
              </w:rPr>
            </w:r>
          </w:p>
          <w:p w:rsidR="00000000" w:rsidDel="00000000" w:rsidP="00000000" w:rsidRDefault="00000000" w:rsidRPr="00000000">
            <w:pPr>
              <w:numPr>
                <w:ilvl w:val="0"/>
                <w:numId w:val="25"/>
              </w:numPr>
              <w:ind w:left="720" w:hanging="360"/>
              <w:contextualSpacing w:val="1"/>
              <w:rPr/>
            </w:pPr>
            <w:r w:rsidDel="00000000" w:rsidR="00000000" w:rsidRPr="00000000">
              <w:rPr>
                <w:rtl w:val="0"/>
              </w:rPr>
              <w:t xml:space="preserve">Misconceptions when dealing with expressions stem from the misunderstanding/reading of the expression. For example, knowing the operations that are being referenced with notation like, x 3 , 4x, 3(x + 2y) is critical. The fact that x³ means 𝑥 ∙ 𝑥 ∙ 𝑥; x times x times x, not 3 times x; 4x means 4 times x or x+x+x+x. </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When evaluating 4x when x = 7, substitution does not result in the expression meaning 47.</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When using the distributive property, students will often multiply the first term, but forget to do the same to the second term.</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Students assume if there is not a coefficient in front of a variable, there is not actually a number there. They do not see that y = 1y.</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When solving equations and inequalities, they may use the inverse operation on only one side and on the other or they may use the same operation rather than the inverse.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Kansas (2011)</w:t>
            </w:r>
          </w:p>
        </w:tc>
      </w:tr>
    </w:tbl>
    <w:p w:rsidR="00000000" w:rsidDel="00000000" w:rsidP="00000000" w:rsidRDefault="00000000" w:rsidRPr="00000000">
      <w:pPr>
        <w:contextualSpacing w:val="0"/>
      </w:pPr>
      <w:r w:rsidDel="00000000" w:rsidR="00000000" w:rsidRPr="00000000">
        <w:rPr>
          <w:rtl w:val="0"/>
        </w:rPr>
      </w:r>
    </w:p>
    <w:tbl>
      <w:tblPr>
        <w:tblStyle w:val="Table3"/>
        <w:bidi w:val="0"/>
        <w:tblW w:w="955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58"/>
        <w:tblGridChange w:id="0">
          <w:tblGrid>
            <w:gridCol w:w="9558"/>
          </w:tblGrid>
        </w:tblGridChange>
      </w:tblGrid>
      <w:tr>
        <w:tc>
          <w:tcPr>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Assessment/Evaluation Criteria</w:t>
            </w:r>
            <w:r w:rsidDel="00000000" w:rsidR="00000000" w:rsidRPr="00000000">
              <w:rPr>
                <w:rtl w:val="0"/>
              </w:rPr>
            </w:r>
          </w:p>
        </w:tc>
      </w:tr>
      <w:tr>
        <w:tc>
          <w:tcPr>
            <w:tcBorders>
              <w:bottom w:color="000000" w:space="0" w:sz="4" w:val="single"/>
            </w:tcBorders>
          </w:tcPr>
          <w:p w:rsidR="00000000" w:rsidDel="00000000" w:rsidP="00000000" w:rsidRDefault="00000000" w:rsidRPr="00000000">
            <w:pPr>
              <w:keepNext w:val="1"/>
              <w:keepLines w:val="1"/>
              <w:contextualSpacing w:val="0"/>
            </w:pPr>
            <w:r w:rsidDel="00000000" w:rsidR="00000000" w:rsidRPr="00000000">
              <w:rPr>
                <w:b w:val="1"/>
                <w:rtl w:val="0"/>
              </w:rPr>
              <w:t xml:space="preserve">Formative Assessment</w:t>
            </w:r>
            <w:r w:rsidDel="00000000" w:rsidR="00000000" w:rsidRPr="00000000">
              <w:rPr>
                <w:rtl w:val="0"/>
              </w:rPr>
              <w:t xml:space="preserve"> (Learning Objectives 1,2,&amp; 4)</w:t>
            </w:r>
          </w:p>
          <w:p w:rsidR="00000000" w:rsidDel="00000000" w:rsidP="00000000" w:rsidRDefault="00000000" w:rsidRPr="00000000">
            <w:pPr>
              <w:keepNext w:val="1"/>
              <w:keepLines w:val="1"/>
              <w:numPr>
                <w:ilvl w:val="0"/>
                <w:numId w:val="40"/>
              </w:numPr>
              <w:ind w:left="720" w:hanging="360"/>
              <w:contextualSpacing w:val="1"/>
              <w:rPr>
                <w:u w:val="none"/>
              </w:rPr>
            </w:pPr>
            <w:r w:rsidDel="00000000" w:rsidR="00000000" w:rsidRPr="00000000">
              <w:rPr>
                <w:rtl w:val="0"/>
              </w:rPr>
              <w:t xml:space="preserve">Fist to 5</w:t>
            </w:r>
          </w:p>
          <w:p w:rsidR="00000000" w:rsidDel="00000000" w:rsidP="00000000" w:rsidRDefault="00000000" w:rsidRPr="00000000">
            <w:pPr>
              <w:keepNext w:val="1"/>
              <w:keepLines w:val="1"/>
              <w:numPr>
                <w:ilvl w:val="1"/>
                <w:numId w:val="40"/>
              </w:numPr>
              <w:ind w:left="1440" w:hanging="360"/>
              <w:contextualSpacing w:val="1"/>
              <w:rPr>
                <w:u w:val="none"/>
              </w:rPr>
            </w:pPr>
            <w:r w:rsidDel="00000000" w:rsidR="00000000" w:rsidRPr="00000000">
              <w:rPr>
                <w:rtl w:val="0"/>
              </w:rPr>
              <w:t xml:space="preserve">Students will be stopped after learning how to use algebra tiles to solve problems without  combining like terms to make sure they understand. They will also be asked what they have learned so far.</w:t>
            </w:r>
          </w:p>
          <w:p w:rsidR="00000000" w:rsidDel="00000000" w:rsidP="00000000" w:rsidRDefault="00000000" w:rsidRPr="00000000">
            <w:pPr>
              <w:keepNext w:val="1"/>
              <w:keepLines w:val="1"/>
              <w:numPr>
                <w:ilvl w:val="0"/>
                <w:numId w:val="40"/>
              </w:numPr>
              <w:ind w:left="720" w:hanging="360"/>
              <w:contextualSpacing w:val="1"/>
              <w:rPr>
                <w:u w:val="none"/>
              </w:rPr>
            </w:pPr>
            <w:r w:rsidDel="00000000" w:rsidR="00000000" w:rsidRPr="00000000">
              <w:rPr>
                <w:rtl w:val="0"/>
              </w:rPr>
              <w:t xml:space="preserve">Make your own problem using Algebra tiles.</w:t>
            </w:r>
          </w:p>
          <w:p w:rsidR="00000000" w:rsidDel="00000000" w:rsidP="00000000" w:rsidRDefault="00000000" w:rsidRPr="00000000">
            <w:pPr>
              <w:keepNext w:val="1"/>
              <w:keepLines w:val="1"/>
              <w:numPr>
                <w:ilvl w:val="1"/>
                <w:numId w:val="40"/>
              </w:numPr>
              <w:ind w:left="1440" w:hanging="360"/>
              <w:contextualSpacing w:val="1"/>
              <w:rPr/>
            </w:pPr>
            <w:r w:rsidDel="00000000" w:rsidR="00000000" w:rsidRPr="00000000">
              <w:rPr>
                <w:rtl w:val="0"/>
              </w:rPr>
              <w:t xml:space="preserve">You can go from expression to tiles or tiles to expression.</w:t>
            </w:r>
          </w:p>
          <w:p w:rsidR="00000000" w:rsidDel="00000000" w:rsidP="00000000" w:rsidRDefault="00000000" w:rsidRPr="00000000">
            <w:pPr>
              <w:keepNext w:val="1"/>
              <w:keepLines w:val="1"/>
              <w:numPr>
                <w:ilvl w:val="1"/>
                <w:numId w:val="40"/>
              </w:numPr>
              <w:ind w:left="1440" w:hanging="360"/>
              <w:contextualSpacing w:val="1"/>
              <w:rPr/>
            </w:pPr>
            <w:r w:rsidDel="00000000" w:rsidR="00000000" w:rsidRPr="00000000">
              <w:rPr>
                <w:rtl w:val="0"/>
              </w:rPr>
              <w:t xml:space="preserve">After you’ve made your own problem then switch with your shoulder partner and see if they can answer it. Use your white boards to write your starting expression or expression answer. </w:t>
            </w:r>
          </w:p>
          <w:p w:rsidR="00000000" w:rsidDel="00000000" w:rsidP="00000000" w:rsidRDefault="00000000" w:rsidRPr="00000000">
            <w:pPr>
              <w:keepNext w:val="1"/>
              <w:keepLines w:val="1"/>
              <w:numPr>
                <w:ilvl w:val="0"/>
                <w:numId w:val="40"/>
              </w:numPr>
              <w:ind w:left="720" w:hanging="360"/>
              <w:contextualSpacing w:val="1"/>
              <w:rPr>
                <w:u w:val="none"/>
              </w:rPr>
            </w:pPr>
            <w:r w:rsidDel="00000000" w:rsidR="00000000" w:rsidRPr="00000000">
              <w:rPr>
                <w:rtl w:val="0"/>
              </w:rPr>
              <w:t xml:space="preserve">Thumbs up/ Thumbs down</w:t>
            </w:r>
          </w:p>
          <w:p w:rsidR="00000000" w:rsidDel="00000000" w:rsidP="00000000" w:rsidRDefault="00000000" w:rsidRPr="00000000">
            <w:pPr>
              <w:keepNext w:val="1"/>
              <w:keepLines w:val="1"/>
              <w:numPr>
                <w:ilvl w:val="1"/>
                <w:numId w:val="40"/>
              </w:numPr>
              <w:ind w:left="1440" w:hanging="360"/>
              <w:contextualSpacing w:val="1"/>
              <w:rPr>
                <w:u w:val="none"/>
              </w:rPr>
            </w:pPr>
            <w:r w:rsidDel="00000000" w:rsidR="00000000" w:rsidRPr="00000000">
              <w:rPr>
                <w:rtl w:val="0"/>
              </w:rPr>
              <w:t xml:space="preserve">Students will be stopped again after using Algebra tiles to combine like terms and asked if they understand. They will be asked again what they have learned. Up- great. Middle- Iffy. Down- doesn’t get it at all.</w:t>
            </w:r>
          </w:p>
          <w:p w:rsidR="00000000" w:rsidDel="00000000" w:rsidP="00000000" w:rsidRDefault="00000000" w:rsidRPr="00000000">
            <w:pPr>
              <w:keepNext w:val="1"/>
              <w:keepLines w:val="1"/>
              <w:spacing w:before="200" w:lineRule="auto"/>
              <w:contextualSpacing w:val="0"/>
            </w:pPr>
            <w:r w:rsidDel="00000000" w:rsidR="00000000" w:rsidRPr="00000000">
              <w:rPr>
                <w:b w:val="1"/>
                <w:rtl w:val="0"/>
              </w:rPr>
              <w:t xml:space="preserve">Summative Assessment</w:t>
            </w:r>
            <w:r w:rsidDel="00000000" w:rsidR="00000000" w:rsidRPr="00000000">
              <w:rPr>
                <w:rtl w:val="0"/>
              </w:rPr>
              <w:t xml:space="preserve"> (Learning Objective 3)</w:t>
            </w:r>
          </w:p>
          <w:p w:rsidR="00000000" w:rsidDel="00000000" w:rsidP="00000000" w:rsidRDefault="00000000" w:rsidRPr="00000000">
            <w:pPr>
              <w:keepNext w:val="1"/>
              <w:keepLines w:val="1"/>
              <w:numPr>
                <w:ilvl w:val="0"/>
                <w:numId w:val="27"/>
              </w:numPr>
              <w:spacing w:before="200" w:lineRule="auto"/>
              <w:ind w:left="720" w:hanging="360"/>
              <w:contextualSpacing w:val="1"/>
              <w:rPr>
                <w:u w:val="none"/>
              </w:rPr>
            </w:pPr>
            <w:r w:rsidDel="00000000" w:rsidR="00000000" w:rsidRPr="00000000">
              <w:rPr>
                <w:rtl w:val="0"/>
              </w:rPr>
              <w:t xml:space="preserve">Independent Practice Worksheet</w:t>
            </w:r>
          </w:p>
          <w:p w:rsidR="00000000" w:rsidDel="00000000" w:rsidP="00000000" w:rsidRDefault="00000000" w:rsidRPr="00000000">
            <w:pPr>
              <w:keepNext w:val="1"/>
              <w:keepLines w:val="1"/>
              <w:numPr>
                <w:ilvl w:val="1"/>
                <w:numId w:val="27"/>
              </w:numPr>
              <w:spacing w:before="200" w:lineRule="auto"/>
              <w:ind w:left="1440" w:hanging="360"/>
              <w:contextualSpacing w:val="1"/>
              <w:rPr>
                <w:u w:val="none"/>
              </w:rPr>
            </w:pPr>
            <w:r w:rsidDel="00000000" w:rsidR="00000000" w:rsidRPr="00000000">
              <w:rPr>
                <w:rtl w:val="0"/>
              </w:rPr>
              <w:t xml:space="preserve">This worksheet will have problems on it about combining like terms without using the algebra tiles. To master, students can only miss one. </w:t>
            </w:r>
          </w:p>
          <w:p w:rsidR="00000000" w:rsidDel="00000000" w:rsidP="00000000" w:rsidRDefault="00000000" w:rsidRPr="00000000">
            <w:pPr>
              <w:keepNext w:val="1"/>
              <w:keepLines w:val="1"/>
              <w:numPr>
                <w:ilvl w:val="0"/>
                <w:numId w:val="27"/>
              </w:numPr>
              <w:spacing w:before="200" w:lineRule="auto"/>
              <w:ind w:left="720" w:hanging="360"/>
              <w:contextualSpacing w:val="1"/>
              <w:rPr>
                <w:u w:val="none"/>
              </w:rPr>
            </w:pPr>
            <w:r w:rsidDel="00000000" w:rsidR="00000000" w:rsidRPr="00000000">
              <w:rPr>
                <w:rtl w:val="0"/>
              </w:rPr>
              <w:t xml:space="preserve">Exit Ticket</w:t>
            </w:r>
          </w:p>
          <w:p w:rsidR="00000000" w:rsidDel="00000000" w:rsidP="00000000" w:rsidRDefault="00000000" w:rsidRPr="00000000">
            <w:pPr>
              <w:keepNext w:val="1"/>
              <w:keepLines w:val="1"/>
              <w:numPr>
                <w:ilvl w:val="1"/>
                <w:numId w:val="27"/>
              </w:numPr>
              <w:spacing w:before="200" w:lineRule="auto"/>
              <w:ind w:left="1440" w:hanging="360"/>
              <w:contextualSpacing w:val="1"/>
              <w:rPr>
                <w:u w:val="none"/>
              </w:rPr>
            </w:pPr>
            <w:r w:rsidDel="00000000" w:rsidR="00000000" w:rsidRPr="00000000">
              <w:rPr>
                <w:rtl w:val="0"/>
              </w:rPr>
              <w:t xml:space="preserve">Their exit ticket will contain a practitioner and an expert problem that they can choose. For mastery, they have to get one of the problems right.</w:t>
            </w:r>
          </w:p>
          <w:p w:rsidR="00000000" w:rsidDel="00000000" w:rsidP="00000000" w:rsidRDefault="00000000" w:rsidRPr="00000000">
            <w:pPr>
              <w:keepNext w:val="1"/>
              <w:keepLines w:val="1"/>
              <w:numPr>
                <w:ilvl w:val="2"/>
                <w:numId w:val="27"/>
              </w:numPr>
              <w:spacing w:before="200" w:lineRule="auto"/>
              <w:ind w:left="2160" w:hanging="360"/>
              <w:contextualSpacing w:val="1"/>
              <w:rPr>
                <w:u w:val="none"/>
              </w:rPr>
            </w:pPr>
            <w:r w:rsidDel="00000000" w:rsidR="00000000" w:rsidRPr="00000000">
              <w:rPr>
                <w:rtl w:val="0"/>
              </w:rPr>
              <w:t xml:space="preserve">Practitioner: </w:t>
            </w:r>
            <w:r w:rsidDel="00000000" w:rsidR="00000000" w:rsidRPr="00000000">
              <w:rPr>
                <w:rFonts w:ascii="Cambria" w:cs="Cambria" w:eastAsia="Cambria" w:hAnsi="Cambria"/>
                <w:rtl w:val="0"/>
              </w:rPr>
              <w:t xml:space="preserve">5x + 2 + 7x + 5 + 6x + 3</w:t>
            </w:r>
          </w:p>
          <w:p w:rsidR="00000000" w:rsidDel="00000000" w:rsidP="00000000" w:rsidRDefault="00000000" w:rsidRPr="00000000">
            <w:pPr>
              <w:keepNext w:val="1"/>
              <w:keepLines w:val="1"/>
              <w:numPr>
                <w:ilvl w:val="2"/>
                <w:numId w:val="27"/>
              </w:numPr>
              <w:spacing w:before="200" w:lineRule="auto"/>
              <w:ind w:left="216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Expert: 10x + 3 – 2x + 5 – 3x + 4 </w:t>
            </w:r>
          </w:p>
          <w:p w:rsidR="00000000" w:rsidDel="00000000" w:rsidP="00000000" w:rsidRDefault="00000000" w:rsidRPr="00000000">
            <w:pPr>
              <w:keepNext w:val="1"/>
              <w:keepLines w:val="1"/>
              <w:numPr>
                <w:ilvl w:val="1"/>
                <w:numId w:val="27"/>
              </w:numPr>
              <w:spacing w:before="200" w:lineRule="auto"/>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It will also contain a “Think About It”</w:t>
            </w:r>
          </w:p>
          <w:p w:rsidR="00000000" w:rsidDel="00000000" w:rsidP="00000000" w:rsidRDefault="00000000" w:rsidRPr="00000000">
            <w:pPr>
              <w:keepNext w:val="1"/>
              <w:keepLines w:val="1"/>
              <w:numPr>
                <w:ilvl w:val="2"/>
                <w:numId w:val="27"/>
              </w:numPr>
              <w:spacing w:before="200" w:lineRule="auto"/>
              <w:ind w:left="2160" w:hanging="360"/>
              <w:contextualSpacing w:val="1"/>
              <w:rPr>
                <w:rFonts w:ascii="Cambria" w:cs="Cambria" w:eastAsia="Cambria" w:hAnsi="Cambria"/>
              </w:rPr>
            </w:pPr>
            <w:r w:rsidDel="00000000" w:rsidR="00000000" w:rsidRPr="00000000">
              <w:rPr>
                <w:sz w:val="14"/>
                <w:szCs w:val="14"/>
                <w:rtl w:val="0"/>
              </w:rPr>
              <w:t xml:space="preserve"> </w:t>
            </w:r>
            <w:r w:rsidDel="00000000" w:rsidR="00000000" w:rsidRPr="00000000">
              <w:rPr>
                <w:rFonts w:ascii="Cambria" w:cs="Cambria" w:eastAsia="Cambria" w:hAnsi="Cambria"/>
                <w:rtl w:val="0"/>
              </w:rPr>
              <w:t xml:space="preserve">What you would do if you had two variables in one problem. How would you solve one like 2x + 3 + 4y + 5x + 2y? You are going to learn that tomorrow so think about it tonight.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1"/>
              <w:keepLines w:val="1"/>
              <w:contextualSpacing w:val="0"/>
            </w:pPr>
            <w:r w:rsidDel="00000000" w:rsidR="00000000" w:rsidRPr="00000000">
              <w:rPr>
                <w:b w:val="1"/>
                <w:rtl w:val="0"/>
              </w:rPr>
              <w:t xml:space="preserve">Academic Feedback </w:t>
            </w:r>
          </w:p>
          <w:p w:rsidR="00000000" w:rsidDel="00000000" w:rsidP="00000000" w:rsidRDefault="00000000" w:rsidRPr="00000000">
            <w:pPr>
              <w:keepNext w:val="1"/>
              <w:keepLines w:val="1"/>
              <w:contextualSpacing w:val="0"/>
            </w:pPr>
            <w:r w:rsidDel="00000000" w:rsidR="00000000" w:rsidRPr="00000000">
              <w:rPr>
                <w:rtl w:val="0"/>
              </w:rPr>
            </w:r>
          </w:p>
          <w:p w:rsidR="00000000" w:rsidDel="00000000" w:rsidP="00000000" w:rsidRDefault="00000000" w:rsidRPr="00000000">
            <w:pPr>
              <w:keepNext w:val="1"/>
              <w:keepLines w:val="1"/>
              <w:contextualSpacing w:val="0"/>
            </w:pPr>
            <w:r w:rsidDel="00000000" w:rsidR="00000000" w:rsidRPr="00000000">
              <w:rPr>
                <w:rtl w:val="0"/>
              </w:rPr>
              <w:t xml:space="preserve">I will closely watch the students when we are doing practice problems and make sure they are getting the problems right. I will be listening for the right academic language and when they don’t use it, I will guide them to understand the academic language so they can use it on their own. I will encourage the students that are using the academic vocabulary and that are on task. While they are working with their partner, I will be walking around and making sure they are understanding how to make their own problem with the algebra tiles. When they turn in the “Independent Practice Problems” worksheet, I will write directly on it academic feedback and give it back to them before we start math the next day and discuss some of their misunderstandings because the next lesson builds on this lesson. </w:t>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4"/>
        <w:bidi w:val="0"/>
        <w:tblW w:w="955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gridCol w:w="3780"/>
        <w:tblGridChange w:id="0">
          <w:tblGrid>
            <w:gridCol w:w="5778"/>
            <w:gridCol w:w="3780"/>
          </w:tblGrid>
        </w:tblGridChange>
      </w:tblGrid>
      <w:tr>
        <w:tc>
          <w:tcPr>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Instruction</w:t>
            </w:r>
          </w:p>
        </w:tc>
        <w:tc>
          <w:tcPr>
            <w:tcBorders>
              <w:bottom w:color="000000" w:space="0" w:sz="4" w:val="single"/>
            </w:tcBorders>
            <w:shd w:fill="ccffff"/>
          </w:tcPr>
          <w:p w:rsidR="00000000" w:rsidDel="00000000" w:rsidP="00000000" w:rsidRDefault="00000000" w:rsidRPr="00000000">
            <w:pPr>
              <w:contextualSpacing w:val="0"/>
            </w:pPr>
            <w:r w:rsidDel="00000000" w:rsidR="00000000" w:rsidRPr="00000000">
              <w:rPr>
                <w:b w:val="1"/>
                <w:rtl w:val="0"/>
              </w:rPr>
              <w:t xml:space="preserve">Higher-Order Thinking Questions</w:t>
            </w:r>
          </w:p>
        </w:tc>
      </w:tr>
      <w:tr>
        <w:tc>
          <w:tcPr/>
          <w:p w:rsidR="00000000" w:rsidDel="00000000" w:rsidP="00000000" w:rsidRDefault="00000000" w:rsidRPr="00000000">
            <w:pPr>
              <w:contextualSpacing w:val="0"/>
            </w:pPr>
            <w:r w:rsidDel="00000000" w:rsidR="00000000" w:rsidRPr="00000000">
              <w:rPr>
                <w:b w:val="1"/>
                <w:rtl w:val="0"/>
              </w:rPr>
              <w:t xml:space="preserve">Set/Hook/Motivator (Before)- (5 minutes)</w:t>
            </w:r>
          </w:p>
          <w:p w:rsidR="00000000" w:rsidDel="00000000" w:rsidP="00000000" w:rsidRDefault="00000000" w:rsidRPr="00000000">
            <w:pPr>
              <w:numPr>
                <w:ilvl w:val="0"/>
                <w:numId w:val="26"/>
              </w:numPr>
              <w:ind w:left="720" w:hanging="360"/>
              <w:contextualSpacing w:val="1"/>
              <w:rPr>
                <w:b w:val="1"/>
              </w:rPr>
            </w:pPr>
            <w:r w:rsidDel="00000000" w:rsidR="00000000" w:rsidRPr="00000000">
              <w:rPr>
                <w:b w:val="1"/>
                <w:rtl w:val="0"/>
              </w:rPr>
              <w:t xml:space="preserve">Quick Question</w:t>
            </w:r>
          </w:p>
          <w:p w:rsidR="00000000" w:rsidDel="00000000" w:rsidP="00000000" w:rsidRDefault="00000000" w:rsidRPr="00000000">
            <w:pPr>
              <w:numPr>
                <w:ilvl w:val="0"/>
                <w:numId w:val="26"/>
              </w:numPr>
              <w:ind w:left="720" w:hanging="360"/>
              <w:contextualSpacing w:val="1"/>
              <w:rPr/>
            </w:pPr>
            <w:r w:rsidDel="00000000" w:rsidR="00000000" w:rsidRPr="00000000">
              <w:rPr>
                <w:rtl w:val="0"/>
              </w:rPr>
              <w:t xml:space="preserve">“Ana’s age is 8 years less than 4 times her sister’s age. Write an expression for Ana’s age. How old is Ana if her sister is 5 years old?</w:t>
            </w:r>
          </w:p>
          <w:p w:rsidR="00000000" w:rsidDel="00000000" w:rsidP="00000000" w:rsidRDefault="00000000" w:rsidRPr="00000000">
            <w:pPr>
              <w:numPr>
                <w:ilvl w:val="1"/>
                <w:numId w:val="26"/>
              </w:numPr>
              <w:ind w:left="1440" w:hanging="360"/>
              <w:contextualSpacing w:val="1"/>
              <w:rPr>
                <w:u w:val="none"/>
              </w:rPr>
            </w:pPr>
            <w:r w:rsidDel="00000000" w:rsidR="00000000" w:rsidRPr="00000000">
              <w:rPr>
                <w:rtl w:val="0"/>
              </w:rPr>
              <w:t xml:space="preserve">Allow the students time to work on the problem.</w:t>
            </w:r>
          </w:p>
          <w:p w:rsidR="00000000" w:rsidDel="00000000" w:rsidP="00000000" w:rsidRDefault="00000000" w:rsidRPr="00000000">
            <w:pPr>
              <w:numPr>
                <w:ilvl w:val="1"/>
                <w:numId w:val="26"/>
              </w:numPr>
              <w:ind w:left="1440" w:hanging="360"/>
              <w:contextualSpacing w:val="1"/>
              <w:rPr>
                <w:u w:val="none"/>
              </w:rPr>
            </w:pPr>
            <w:r w:rsidDel="00000000" w:rsidR="00000000" w:rsidRPr="00000000">
              <w:rPr>
                <w:rtl w:val="0"/>
              </w:rPr>
              <w:t xml:space="preserve">Go over quick question and answer any questions the students may have.</w:t>
            </w:r>
          </w:p>
          <w:p w:rsidR="00000000" w:rsidDel="00000000" w:rsidP="00000000" w:rsidRDefault="00000000" w:rsidRPr="00000000">
            <w:pPr>
              <w:numPr>
                <w:ilvl w:val="0"/>
                <w:numId w:val="26"/>
              </w:numPr>
              <w:ind w:left="720" w:hanging="360"/>
              <w:contextualSpacing w:val="1"/>
              <w:rPr>
                <w:b w:val="1"/>
              </w:rPr>
            </w:pPr>
            <w:r w:rsidDel="00000000" w:rsidR="00000000" w:rsidRPr="00000000">
              <w:rPr>
                <w:b w:val="1"/>
                <w:rtl w:val="0"/>
              </w:rPr>
              <w:t xml:space="preserve">Go over the “I can” statement for the day. </w:t>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2"/>
              </w:numPr>
              <w:ind w:left="720" w:hanging="360"/>
              <w:contextualSpacing w:val="1"/>
              <w:rPr>
                <w:sz w:val="20"/>
                <w:szCs w:val="20"/>
                <w:u w:val="none"/>
              </w:rPr>
            </w:pPr>
            <w:r w:rsidDel="00000000" w:rsidR="00000000" w:rsidRPr="00000000">
              <w:rPr>
                <w:sz w:val="20"/>
                <w:szCs w:val="20"/>
                <w:rtl w:val="0"/>
              </w:rPr>
              <w:t xml:space="preserve">What is the expression? How did you figure that out?</w:t>
            </w:r>
          </w:p>
          <w:p w:rsidR="00000000" w:rsidDel="00000000" w:rsidP="00000000" w:rsidRDefault="00000000" w:rsidRPr="00000000">
            <w:pPr>
              <w:numPr>
                <w:ilvl w:val="0"/>
                <w:numId w:val="42"/>
              </w:numPr>
              <w:ind w:left="720" w:hanging="360"/>
              <w:contextualSpacing w:val="1"/>
              <w:rPr>
                <w:sz w:val="20"/>
                <w:szCs w:val="20"/>
                <w:u w:val="none"/>
              </w:rPr>
            </w:pPr>
            <w:r w:rsidDel="00000000" w:rsidR="00000000" w:rsidRPr="00000000">
              <w:rPr>
                <w:sz w:val="20"/>
                <w:szCs w:val="20"/>
                <w:rtl w:val="0"/>
              </w:rPr>
              <w:t xml:space="preserve">How do you find x? What is x?</w:t>
            </w:r>
          </w:p>
          <w:p w:rsidR="00000000" w:rsidDel="00000000" w:rsidP="00000000" w:rsidRDefault="00000000" w:rsidRPr="00000000">
            <w:pPr>
              <w:numPr>
                <w:ilvl w:val="0"/>
                <w:numId w:val="42"/>
              </w:numPr>
              <w:ind w:left="720" w:hanging="360"/>
              <w:contextualSpacing w:val="1"/>
              <w:rPr>
                <w:sz w:val="20"/>
                <w:szCs w:val="20"/>
                <w:u w:val="none"/>
              </w:rPr>
            </w:pPr>
            <w:r w:rsidDel="00000000" w:rsidR="00000000" w:rsidRPr="00000000">
              <w:rPr>
                <w:sz w:val="20"/>
                <w:szCs w:val="20"/>
                <w:rtl w:val="0"/>
              </w:rPr>
              <w:t xml:space="preserve">How old is Ana?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0"/>
              </w:numPr>
              <w:ind w:left="720" w:hanging="360"/>
              <w:contextualSpacing w:val="1"/>
              <w:rPr>
                <w:sz w:val="20"/>
                <w:szCs w:val="20"/>
              </w:rPr>
            </w:pPr>
            <w:r w:rsidDel="00000000" w:rsidR="00000000" w:rsidRPr="00000000">
              <w:rPr>
                <w:sz w:val="20"/>
                <w:szCs w:val="20"/>
                <w:rtl w:val="0"/>
              </w:rPr>
              <w:t xml:space="preserve">Do we understand the “I can” statement? How do you think we are going to use this?</w:t>
            </w:r>
          </w:p>
        </w:tc>
      </w:tr>
      <w:tr>
        <w:tc>
          <w:tcPr/>
          <w:p w:rsidR="00000000" w:rsidDel="00000000" w:rsidP="00000000" w:rsidRDefault="00000000" w:rsidRPr="00000000">
            <w:pPr>
              <w:contextualSpacing w:val="0"/>
            </w:pPr>
            <w:r w:rsidDel="00000000" w:rsidR="00000000" w:rsidRPr="00000000">
              <w:rPr>
                <w:b w:val="1"/>
                <w:rtl w:val="0"/>
              </w:rPr>
              <w:t xml:space="preserve">Instructional Procedures (During) (59 minutes)</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b w:val="1"/>
                <w:rtl w:val="0"/>
              </w:rPr>
              <w:t xml:space="preserve">1.</w:t>
            </w:r>
            <w:r w:rsidDel="00000000" w:rsidR="00000000" w:rsidRPr="00000000">
              <w:rPr>
                <w:sz w:val="14"/>
                <w:szCs w:val="14"/>
                <w:rtl w:val="0"/>
              </w:rPr>
              <w:t xml:space="preserve">   </w:t>
            </w:r>
            <w:r w:rsidDel="00000000" w:rsidR="00000000" w:rsidRPr="00000000">
              <w:rPr>
                <w:b w:val="1"/>
                <w:rtl w:val="0"/>
              </w:rPr>
              <w:t xml:space="preserve">Introduce Vocabulary (10 minutes)</w:t>
            </w:r>
          </w:p>
          <w:p w:rsidR="00000000" w:rsidDel="00000000" w:rsidP="00000000" w:rsidRDefault="00000000" w:rsidRPr="00000000">
            <w:pPr>
              <w:contextualSpacing w:val="0"/>
              <w:rPr/>
            </w:pPr>
            <w:r w:rsidDel="00000000" w:rsidR="00000000" w:rsidRPr="00000000">
              <w:rPr>
                <w:rtl w:val="0"/>
              </w:rPr>
              <w:t xml:space="preserve">I will put on the definitions on the board and the students will be required to write notes in their notebooks. </w:t>
            </w:r>
          </w:p>
          <w:p w:rsidR="00000000" w:rsidDel="00000000" w:rsidP="00000000" w:rsidRDefault="00000000" w:rsidRPr="00000000">
            <w:pPr>
              <w:numPr>
                <w:ilvl w:val="0"/>
                <w:numId w:val="33"/>
              </w:numPr>
              <w:ind w:left="720" w:hanging="360"/>
              <w:contextualSpacing w:val="1"/>
              <w:rPr>
                <w:u w:val="none"/>
              </w:rPr>
            </w:pPr>
            <w:r w:rsidDel="00000000" w:rsidR="00000000" w:rsidRPr="00000000">
              <w:rPr>
                <w:b w:val="1"/>
                <w:sz w:val="14"/>
                <w:szCs w:val="14"/>
                <w:rtl w:val="0"/>
              </w:rPr>
              <w:t xml:space="preserve"> </w:t>
            </w:r>
            <w:r w:rsidDel="00000000" w:rsidR="00000000" w:rsidRPr="00000000">
              <w:rPr>
                <w:sz w:val="20"/>
                <w:szCs w:val="20"/>
                <w:rtl w:val="0"/>
              </w:rPr>
              <w:t xml:space="preserve">Terms- can be separated by + or - signs. </w:t>
            </w:r>
          </w:p>
          <w:p w:rsidR="00000000" w:rsidDel="00000000" w:rsidP="00000000" w:rsidRDefault="00000000" w:rsidRPr="00000000">
            <w:pPr>
              <w:numPr>
                <w:ilvl w:val="0"/>
                <w:numId w:val="33"/>
              </w:numPr>
              <w:ind w:left="720" w:hanging="360"/>
              <w:contextualSpacing w:val="1"/>
              <w:rPr>
                <w:u w:val="none"/>
              </w:rPr>
            </w:pPr>
            <w:r w:rsidDel="00000000" w:rsidR="00000000" w:rsidRPr="00000000">
              <w:rPr>
                <w:sz w:val="20"/>
                <w:szCs w:val="20"/>
                <w:rtl w:val="0"/>
              </w:rPr>
              <w:t xml:space="preserve">Like Terms- terms whose variables are the same.</w:t>
            </w:r>
          </w:p>
          <w:p w:rsidR="00000000" w:rsidDel="00000000" w:rsidP="00000000" w:rsidRDefault="00000000" w:rsidRPr="00000000">
            <w:pPr>
              <w:numPr>
                <w:ilvl w:val="0"/>
                <w:numId w:val="33"/>
              </w:numPr>
              <w:ind w:left="720" w:hanging="360"/>
              <w:contextualSpacing w:val="1"/>
              <w:rPr>
                <w:sz w:val="20"/>
                <w:szCs w:val="20"/>
                <w:u w:val="none"/>
              </w:rPr>
            </w:pPr>
            <w:r w:rsidDel="00000000" w:rsidR="00000000" w:rsidRPr="00000000">
              <w:rPr>
                <w:sz w:val="20"/>
                <w:szCs w:val="20"/>
                <w:rtl w:val="0"/>
              </w:rPr>
              <w:t xml:space="preserve"> Unlike terms- terms whose variables are not the same.</w:t>
            </w:r>
          </w:p>
          <w:p w:rsidR="00000000" w:rsidDel="00000000" w:rsidP="00000000" w:rsidRDefault="00000000" w:rsidRPr="00000000">
            <w:pPr>
              <w:numPr>
                <w:ilvl w:val="0"/>
                <w:numId w:val="33"/>
              </w:numPr>
              <w:ind w:left="720" w:hanging="360"/>
              <w:contextualSpacing w:val="1"/>
              <w:rPr>
                <w:sz w:val="20"/>
                <w:szCs w:val="20"/>
              </w:rPr>
            </w:pPr>
            <w:r w:rsidDel="00000000" w:rsidR="00000000" w:rsidRPr="00000000">
              <w:rPr>
                <w:sz w:val="20"/>
                <w:szCs w:val="20"/>
                <w:rtl w:val="0"/>
              </w:rPr>
              <w:t xml:space="preserve">Zero pair- when a negative and a positive cancel out.</w:t>
            </w:r>
          </w:p>
          <w:p w:rsidR="00000000" w:rsidDel="00000000" w:rsidP="00000000" w:rsidRDefault="00000000" w:rsidRPr="00000000">
            <w:pPr>
              <w:numPr>
                <w:ilvl w:val="0"/>
                <w:numId w:val="33"/>
              </w:numPr>
              <w:ind w:left="720" w:hanging="360"/>
              <w:contextualSpacing w:val="1"/>
              <w:rPr>
                <w:sz w:val="20"/>
                <w:szCs w:val="20"/>
              </w:rPr>
            </w:pPr>
            <w:r w:rsidDel="00000000" w:rsidR="00000000" w:rsidRPr="00000000">
              <w:rPr>
                <w:sz w:val="20"/>
                <w:szCs w:val="20"/>
                <w:rtl w:val="0"/>
              </w:rPr>
              <w:t xml:space="preserve">  Constant- a number on its own.</w:t>
            </w:r>
          </w:p>
          <w:p w:rsidR="00000000" w:rsidDel="00000000" w:rsidP="00000000" w:rsidRDefault="00000000" w:rsidRPr="00000000">
            <w:pPr>
              <w:numPr>
                <w:ilvl w:val="0"/>
                <w:numId w:val="33"/>
              </w:numPr>
              <w:ind w:left="720" w:hanging="360"/>
              <w:contextualSpacing w:val="1"/>
              <w:rPr>
                <w:sz w:val="20"/>
                <w:szCs w:val="20"/>
              </w:rPr>
            </w:pPr>
            <w:r w:rsidDel="00000000" w:rsidR="00000000" w:rsidRPr="00000000">
              <w:rPr>
                <w:sz w:val="20"/>
                <w:szCs w:val="20"/>
                <w:rtl w:val="0"/>
              </w:rPr>
              <w:t xml:space="preserve">Coefficient- a number used to multiply a variable.</w:t>
            </w:r>
          </w:p>
          <w:p w:rsidR="00000000" w:rsidDel="00000000" w:rsidP="00000000" w:rsidRDefault="00000000" w:rsidRPr="00000000">
            <w:pPr>
              <w:numPr>
                <w:ilvl w:val="0"/>
                <w:numId w:val="33"/>
              </w:numPr>
              <w:ind w:left="720" w:hanging="360"/>
              <w:contextualSpacing w:val="1"/>
              <w:rPr>
                <w:sz w:val="20"/>
                <w:szCs w:val="20"/>
              </w:rPr>
            </w:pPr>
            <w:r w:rsidDel="00000000" w:rsidR="00000000" w:rsidRPr="00000000">
              <w:rPr>
                <w:sz w:val="20"/>
                <w:szCs w:val="20"/>
                <w:rtl w:val="0"/>
              </w:rPr>
              <w:t xml:space="preserve">Variable- A symbol for a number we don’t know yet.</w:t>
            </w:r>
          </w:p>
          <w:p w:rsidR="00000000" w:rsidDel="00000000" w:rsidP="00000000" w:rsidRDefault="00000000" w:rsidRPr="00000000">
            <w:pPr>
              <w:numPr>
                <w:ilvl w:val="0"/>
                <w:numId w:val="33"/>
              </w:numPr>
              <w:ind w:left="720" w:hanging="360"/>
              <w:contextualSpacing w:val="1"/>
              <w:rPr>
                <w:sz w:val="20"/>
                <w:szCs w:val="20"/>
              </w:rPr>
            </w:pPr>
            <w:r w:rsidDel="00000000" w:rsidR="00000000" w:rsidRPr="00000000">
              <w:rPr>
                <w:sz w:val="20"/>
                <w:szCs w:val="20"/>
                <w:rtl w:val="0"/>
              </w:rPr>
              <w:t xml:space="preserve">(Draw problem labeling the parts_ 4x-7=5. 4 is the coefficient. X is the variable. 7 and 5 are the constants.)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2.</w:t>
            </w:r>
            <w:r w:rsidDel="00000000" w:rsidR="00000000" w:rsidRPr="00000000">
              <w:rPr>
                <w:sz w:val="14"/>
                <w:szCs w:val="14"/>
                <w:rtl w:val="0"/>
              </w:rPr>
              <w:t xml:space="preserve"> </w:t>
            </w:r>
            <w:r w:rsidDel="00000000" w:rsidR="00000000" w:rsidRPr="00000000">
              <w:rPr>
                <w:b w:val="1"/>
                <w:rtl w:val="0"/>
              </w:rPr>
              <w:t xml:space="preserve">Introduce Algebra Tiles (3 minutes)</w:t>
            </w:r>
          </w:p>
          <w:p w:rsidR="00000000" w:rsidDel="00000000" w:rsidP="00000000" w:rsidRDefault="00000000" w:rsidRPr="00000000">
            <w:pPr>
              <w:numPr>
                <w:ilvl w:val="0"/>
                <w:numId w:val="34"/>
              </w:numPr>
              <w:ind w:left="720" w:hanging="360"/>
              <w:contextualSpacing w:val="1"/>
              <w:rPr>
                <w:u w:val="none"/>
              </w:rPr>
            </w:pPr>
            <w:r w:rsidDel="00000000" w:rsidR="00000000" w:rsidRPr="00000000">
              <w:rPr>
                <w:b w:val="1"/>
                <w:sz w:val="14"/>
                <w:szCs w:val="14"/>
                <w:rtl w:val="0"/>
              </w:rPr>
              <w:t xml:space="preserve"> </w:t>
            </w:r>
            <w:r w:rsidDel="00000000" w:rsidR="00000000" w:rsidRPr="00000000">
              <w:rPr>
                <w:b w:val="1"/>
                <w:sz w:val="20"/>
                <w:szCs w:val="20"/>
                <w:rtl w:val="0"/>
              </w:rPr>
              <w:t xml:space="preserve">  </w:t>
            </w:r>
            <w:r w:rsidDel="00000000" w:rsidR="00000000" w:rsidRPr="00000000">
              <w:rPr>
                <w:sz w:val="20"/>
                <w:szCs w:val="20"/>
                <w:rtl w:val="0"/>
              </w:rPr>
              <w:t xml:space="preserve">Put key on the board.</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drawing>
                <wp:inline distB="114300" distT="114300" distL="114300" distR="114300">
                  <wp:extent cx="3171825" cy="1933575"/>
                  <wp:effectExtent b="0" l="0" r="0" t="0"/>
                  <wp:docPr id="3"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3171825" cy="1933575"/>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Cambria" w:cs="Cambria" w:eastAsia="Cambria" w:hAnsi="Cambria"/>
                <w:u w:val="none"/>
              </w:rPr>
            </w:pPr>
            <w:r w:rsidDel="00000000" w:rsidR="00000000" w:rsidRPr="00000000">
              <w:rPr>
                <w:rFonts w:ascii="Cambria" w:cs="Cambria" w:eastAsia="Cambria" w:hAnsi="Cambria"/>
                <w:sz w:val="20"/>
                <w:szCs w:val="20"/>
                <w:rtl w:val="0"/>
              </w:rPr>
              <w:t xml:space="preserve">Explain what each piece means</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b w:val="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 </w:t>
            </w:r>
          </w:p>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3.</w:t>
            </w:r>
            <w:r w:rsidDel="00000000" w:rsidR="00000000" w:rsidRPr="00000000">
              <w:rPr>
                <w:sz w:val="14"/>
                <w:szCs w:val="14"/>
                <w:rtl w:val="0"/>
              </w:rPr>
              <w:t xml:space="preserve">    </w:t>
            </w:r>
            <w:r w:rsidDel="00000000" w:rsidR="00000000" w:rsidRPr="00000000">
              <w:rPr>
                <w:rFonts w:ascii="Cambria" w:cs="Cambria" w:eastAsia="Cambria" w:hAnsi="Cambria"/>
                <w:b w:val="1"/>
                <w:rtl w:val="0"/>
              </w:rPr>
              <w:t xml:space="preserve">Algebra Tiles without combining zero pairs. (10 minutes)</w:t>
            </w:r>
          </w:p>
          <w:p w:rsidR="00000000" w:rsidDel="00000000" w:rsidP="00000000" w:rsidRDefault="00000000" w:rsidRPr="00000000">
            <w:pPr>
              <w:numPr>
                <w:ilvl w:val="0"/>
                <w:numId w:val="5"/>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Algebra Tiles WS #- 1,5,6,8,9 on document camera</w:t>
            </w:r>
          </w:p>
          <w:p w:rsidR="00000000" w:rsidDel="00000000" w:rsidP="00000000" w:rsidRDefault="00000000" w:rsidRPr="00000000">
            <w:pPr>
              <w:numPr>
                <w:ilvl w:val="0"/>
                <w:numId w:val="5"/>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Working with Algebra Tiles WS #3 on note card.</w:t>
            </w:r>
          </w:p>
          <w:p w:rsidR="00000000" w:rsidDel="00000000" w:rsidP="00000000" w:rsidRDefault="00000000" w:rsidRPr="00000000">
            <w:pPr>
              <w:numPr>
                <w:ilvl w:val="0"/>
                <w:numId w:val="5"/>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Modeling Polynomials With Algebra Tiles on note card #- a,b,c,d</w:t>
            </w:r>
          </w:p>
          <w:p w:rsidR="00000000" w:rsidDel="00000000" w:rsidP="00000000" w:rsidRDefault="00000000" w:rsidRPr="00000000">
            <w:pPr>
              <w:numPr>
                <w:ilvl w:val="0"/>
                <w:numId w:val="5"/>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Working with Algebra Tiles on overhead projector # 4-10</w:t>
            </w:r>
          </w:p>
          <w:p w:rsidR="00000000" w:rsidDel="00000000" w:rsidP="00000000" w:rsidRDefault="00000000" w:rsidRPr="00000000">
            <w:pPr>
              <w:numPr>
                <w:ilvl w:val="0"/>
                <w:numId w:val="5"/>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Modeling Polynomials with Algebra Tiles WS on overhead projector # e-h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i w:val="1"/>
                <w:rtl w:val="0"/>
              </w:rPr>
              <w:t xml:space="preserve">Formative Assessment: (2 minutes)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        </w:t>
              <w:tab/>
              <w:t xml:space="preserve">Fist to 5</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        </w:t>
              <w:tab/>
              <w:t xml:space="preserve">Fist- doesn’t understand at all.   5- Understand fully.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4.</w:t>
            </w:r>
            <w:r w:rsidDel="00000000" w:rsidR="00000000" w:rsidRPr="00000000">
              <w:rPr>
                <w:rtl w:val="0"/>
              </w:rPr>
              <w:t xml:space="preserve">   </w:t>
            </w:r>
            <w:r w:rsidDel="00000000" w:rsidR="00000000" w:rsidRPr="00000000">
              <w:rPr>
                <w:sz w:val="14"/>
                <w:szCs w:val="14"/>
                <w:rtl w:val="0"/>
              </w:rPr>
              <w:t xml:space="preserve"> </w:t>
            </w:r>
            <w:r w:rsidDel="00000000" w:rsidR="00000000" w:rsidRPr="00000000">
              <w:rPr>
                <w:rFonts w:ascii="Cambria" w:cs="Cambria" w:eastAsia="Cambria" w:hAnsi="Cambria"/>
                <w:b w:val="1"/>
                <w:rtl w:val="0"/>
              </w:rPr>
              <w:t xml:space="preserve">Combining like terms with zero pairs (10 minutes)</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Fonts w:ascii="Cambria" w:cs="Cambria" w:eastAsia="Cambria" w:hAnsi="Cambria"/>
                <w:sz w:val="20"/>
                <w:szCs w:val="20"/>
                <w:rtl w:val="0"/>
              </w:rPr>
              <w:t xml:space="preserve">Model problems with Algebra tiles (Tiles to expression) using document camera</w:t>
            </w:r>
          </w:p>
          <w:p w:rsidR="00000000" w:rsidDel="00000000" w:rsidP="00000000" w:rsidRDefault="00000000" w:rsidRPr="00000000">
            <w:pPr>
              <w:numPr>
                <w:ilvl w:val="1"/>
                <w:numId w:val="36"/>
              </w:numPr>
              <w:ind w:left="1440" w:hanging="360"/>
              <w:contextualSpacing w:val="1"/>
              <w:rPr>
                <w:u w:val="none"/>
              </w:rPr>
            </w:pPr>
            <w:r w:rsidDel="00000000" w:rsidR="00000000" w:rsidRPr="00000000">
              <w:rPr>
                <w:rFonts w:ascii="Cambria" w:cs="Cambria" w:eastAsia="Cambria" w:hAnsi="Cambria"/>
                <w:sz w:val="20"/>
                <w:szCs w:val="20"/>
                <w:rtl w:val="0"/>
              </w:rPr>
              <w:t xml:space="preserve">Algebra Tiles WS #- 2,3,4,7,10</w:t>
            </w:r>
          </w:p>
          <w:p w:rsidR="00000000" w:rsidDel="00000000" w:rsidP="00000000" w:rsidRDefault="00000000" w:rsidRPr="00000000">
            <w:pPr>
              <w:numPr>
                <w:ilvl w:val="1"/>
                <w:numId w:val="36"/>
              </w:numPr>
              <w:ind w:left="1440" w:hanging="360"/>
              <w:contextualSpacing w:val="1"/>
              <w:rPr>
                <w:u w:val="none"/>
              </w:rPr>
            </w:pP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Working with Algebra Tiles # 1,2</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Fonts w:ascii="Cambria" w:cs="Cambria" w:eastAsia="Cambria" w:hAnsi="Cambria"/>
                <w:sz w:val="20"/>
                <w:szCs w:val="20"/>
                <w:rtl w:val="0"/>
              </w:rPr>
              <w:t xml:space="preserve">Do more examples on notecards.</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Fonts w:ascii="Cambria" w:cs="Cambria" w:eastAsia="Cambria" w:hAnsi="Cambria"/>
                <w:sz w:val="20"/>
                <w:szCs w:val="20"/>
                <w:rtl w:val="0"/>
              </w:rPr>
              <w:t xml:space="preserve">“What is Wrong?” note card.</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Fonts w:ascii="Cambria" w:cs="Cambria" w:eastAsia="Cambria" w:hAnsi="Cambria"/>
                <w:sz w:val="20"/>
                <w:szCs w:val="20"/>
                <w:rtl w:val="0"/>
              </w:rPr>
              <w:t xml:space="preserve">Model using algebra Tiles (Expression to Tiles)</w:t>
            </w:r>
          </w:p>
          <w:p w:rsidR="00000000" w:rsidDel="00000000" w:rsidP="00000000" w:rsidRDefault="00000000" w:rsidRPr="00000000">
            <w:pPr>
              <w:numPr>
                <w:ilvl w:val="1"/>
                <w:numId w:val="36"/>
              </w:numPr>
              <w:ind w:left="1440" w:hanging="360"/>
              <w:contextualSpacing w:val="1"/>
              <w:rPr>
                <w:u w:val="none"/>
              </w:rPr>
            </w:pP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Do on notecards on the projector.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i w:val="1"/>
                <w:rtl w:val="0"/>
              </w:rPr>
              <w:t xml:space="preserve">Formative Assessment: (5 minutes)</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Make your own problem using Algebra tiles.</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        </w:t>
              <w:tab/>
              <w:t xml:space="preserve">You can go from expression to tiles or tiles to expression.</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        </w:t>
              <w:tab/>
              <w:t xml:space="preserve">After you’ve made your own problem then switch with your shoulder partner and see if they can answer it. Use your white boards to write your starting expression or expression answer.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i w:val="1"/>
                <w:rtl w:val="0"/>
              </w:rPr>
              <w:t xml:space="preserve">Formative Assessment: (2 min)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Thumbs up/ Thumbs down</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Up- great. Middle- Iffy. Down- doesn’t get it at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5.</w:t>
            </w:r>
            <w:r w:rsidDel="00000000" w:rsidR="00000000" w:rsidRPr="00000000">
              <w:rPr>
                <w:rtl w:val="0"/>
              </w:rPr>
              <w:t xml:space="preserve">    </w:t>
            </w:r>
            <w:r w:rsidDel="00000000" w:rsidR="00000000" w:rsidRPr="00000000">
              <w:rPr>
                <w:rFonts w:ascii="Cambria" w:cs="Cambria" w:eastAsia="Cambria" w:hAnsi="Cambria"/>
                <w:b w:val="1"/>
                <w:rtl w:val="0"/>
              </w:rPr>
              <w:t xml:space="preserve">Challenge! (10 minutes)</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Can we combine like terms without using Algebra Tiles?</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On white board do some example problems and have students answer</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rtl w:val="0"/>
              </w:rPr>
              <w:t xml:space="preserve">them on their whiteboard.</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-2x + 5 + 4x – 2</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5x + 3 – 3x + 6 + 2x</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3x + 7 + 2x – 2 + 5x</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10x -2 +5 -2x + 7</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o</w:t>
            </w:r>
            <w:r w:rsidDel="00000000" w:rsidR="00000000" w:rsidRPr="00000000">
              <w:rPr>
                <w:sz w:val="14"/>
                <w:szCs w:val="14"/>
                <w:rtl w:val="0"/>
              </w:rPr>
              <w:t xml:space="preserve">   </w:t>
            </w:r>
            <w:r w:rsidDel="00000000" w:rsidR="00000000" w:rsidRPr="00000000">
              <w:rPr>
                <w:rFonts w:ascii="Cambria" w:cs="Cambria" w:eastAsia="Cambria" w:hAnsi="Cambria"/>
                <w:sz w:val="20"/>
                <w:szCs w:val="20"/>
                <w:rtl w:val="0"/>
              </w:rPr>
              <w:t xml:space="preserve">15x + 3 – 5x + 6 +5x – 2 + 10x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6.</w:t>
            </w:r>
            <w:r w:rsidDel="00000000" w:rsidR="00000000" w:rsidRPr="00000000">
              <w:rPr>
                <w:rtl w:val="0"/>
              </w:rPr>
              <w:t xml:space="preserve">    </w:t>
            </w:r>
            <w:r w:rsidDel="00000000" w:rsidR="00000000" w:rsidRPr="00000000">
              <w:rPr>
                <w:rFonts w:ascii="Cambria" w:cs="Cambria" w:eastAsia="Cambria" w:hAnsi="Cambria"/>
                <w:b w:val="1"/>
                <w:rtl w:val="0"/>
              </w:rPr>
              <w:t xml:space="preserve">Independent Practice WS (7 minutes)</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Summative Assessment</w:t>
            </w:r>
          </w:p>
          <w:p w:rsidR="00000000" w:rsidDel="00000000" w:rsidP="00000000" w:rsidRDefault="00000000" w:rsidRPr="00000000">
            <w:pPr>
              <w:contextualSpacing w:val="0"/>
            </w:pPr>
            <w:r w:rsidDel="00000000" w:rsidR="00000000" w:rsidRPr="00000000">
              <w:rPr>
                <w:rFonts w:ascii="Cambria" w:cs="Cambria" w:eastAsia="Cambria" w:hAnsi="Cambria"/>
                <w:sz w:val="20"/>
                <w:szCs w:val="20"/>
                <w:rtl w:val="0"/>
              </w:rPr>
              <w:t xml:space="preserve">“Combining Like Terms”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9"/>
              </w:numPr>
              <w:ind w:left="720" w:hanging="360"/>
              <w:contextualSpacing w:val="1"/>
              <w:rPr>
                <w:sz w:val="20"/>
                <w:szCs w:val="20"/>
              </w:rPr>
            </w:pPr>
            <w:r w:rsidDel="00000000" w:rsidR="00000000" w:rsidRPr="00000000">
              <w:rPr>
                <w:sz w:val="20"/>
                <w:szCs w:val="20"/>
                <w:rtl w:val="0"/>
              </w:rPr>
              <w:t xml:space="preserve">Which words do you recognize on the board?</w:t>
            </w:r>
          </w:p>
          <w:p w:rsidR="00000000" w:rsidDel="00000000" w:rsidP="00000000" w:rsidRDefault="00000000" w:rsidRPr="00000000">
            <w:pPr>
              <w:numPr>
                <w:ilvl w:val="0"/>
                <w:numId w:val="19"/>
              </w:numPr>
              <w:ind w:left="720" w:hanging="360"/>
              <w:contextualSpacing w:val="1"/>
              <w:rPr>
                <w:sz w:val="20"/>
                <w:szCs w:val="20"/>
              </w:rPr>
            </w:pPr>
            <w:r w:rsidDel="00000000" w:rsidR="00000000" w:rsidRPr="00000000">
              <w:rPr>
                <w:sz w:val="20"/>
                <w:szCs w:val="20"/>
                <w:rtl w:val="0"/>
              </w:rPr>
              <w:t xml:space="preserve">What words can you define without my help?</w:t>
            </w:r>
          </w:p>
          <w:p w:rsidR="00000000" w:rsidDel="00000000" w:rsidP="00000000" w:rsidRDefault="00000000" w:rsidRPr="00000000">
            <w:pPr>
              <w:numPr>
                <w:ilvl w:val="0"/>
                <w:numId w:val="19"/>
              </w:numPr>
              <w:ind w:left="720" w:hanging="360"/>
              <w:contextualSpacing w:val="1"/>
              <w:rPr>
                <w:sz w:val="20"/>
                <w:szCs w:val="20"/>
              </w:rPr>
            </w:pPr>
            <w:r w:rsidDel="00000000" w:rsidR="00000000" w:rsidRPr="00000000">
              <w:rPr>
                <w:sz w:val="20"/>
                <w:szCs w:val="20"/>
                <w:rtl w:val="0"/>
              </w:rPr>
              <w:t xml:space="preserve">Explain what a term is to me. Including like and unlike terms.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1"/>
              </w:numPr>
              <w:ind w:left="720" w:hanging="360"/>
              <w:contextualSpacing w:val="1"/>
              <w:rPr>
                <w:sz w:val="20"/>
                <w:szCs w:val="20"/>
              </w:rPr>
            </w:pPr>
            <w:r w:rsidDel="00000000" w:rsidR="00000000" w:rsidRPr="00000000">
              <w:rPr>
                <w:sz w:val="20"/>
                <w:szCs w:val="20"/>
                <w:rtl w:val="0"/>
              </w:rPr>
              <w:t xml:space="preserve">Have  you ever used Algebra Tiles before?</w:t>
            </w:r>
          </w:p>
          <w:p w:rsidR="00000000" w:rsidDel="00000000" w:rsidP="00000000" w:rsidRDefault="00000000" w:rsidRPr="00000000">
            <w:pPr>
              <w:numPr>
                <w:ilvl w:val="0"/>
                <w:numId w:val="31"/>
              </w:numPr>
              <w:ind w:left="720" w:hanging="360"/>
              <w:contextualSpacing w:val="1"/>
              <w:rPr>
                <w:sz w:val="20"/>
                <w:szCs w:val="20"/>
              </w:rPr>
            </w:pPr>
            <w:r w:rsidDel="00000000" w:rsidR="00000000" w:rsidRPr="00000000">
              <w:rPr>
                <w:sz w:val="20"/>
                <w:szCs w:val="20"/>
                <w:rtl w:val="0"/>
              </w:rPr>
              <w:t xml:space="preserve">What do you think we will be using them to do today?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3"/>
              </w:numPr>
              <w:ind w:left="720" w:hanging="360"/>
              <w:contextualSpacing w:val="1"/>
              <w:rPr>
                <w:sz w:val="20"/>
                <w:szCs w:val="20"/>
              </w:rPr>
            </w:pPr>
            <w:r w:rsidDel="00000000" w:rsidR="00000000" w:rsidRPr="00000000">
              <w:rPr>
                <w:sz w:val="20"/>
                <w:szCs w:val="20"/>
                <w:rtl w:val="0"/>
              </w:rPr>
              <w:t xml:space="preserve">How are we combining like terms?</w:t>
            </w:r>
          </w:p>
          <w:p w:rsidR="00000000" w:rsidDel="00000000" w:rsidP="00000000" w:rsidRDefault="00000000" w:rsidRPr="00000000">
            <w:pPr>
              <w:numPr>
                <w:ilvl w:val="0"/>
                <w:numId w:val="23"/>
              </w:numPr>
              <w:ind w:left="720" w:hanging="360"/>
              <w:contextualSpacing w:val="1"/>
              <w:rPr>
                <w:sz w:val="20"/>
                <w:szCs w:val="20"/>
              </w:rPr>
            </w:pPr>
            <w:r w:rsidDel="00000000" w:rsidR="00000000" w:rsidRPr="00000000">
              <w:rPr>
                <w:sz w:val="20"/>
                <w:szCs w:val="20"/>
                <w:rtl w:val="0"/>
              </w:rPr>
              <w:t xml:space="preserve">How else do you think we could do this to make it a little more hard?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3"/>
              </w:numPr>
              <w:ind w:left="720" w:hanging="360"/>
              <w:contextualSpacing w:val="1"/>
              <w:rPr>
                <w:sz w:val="20"/>
                <w:szCs w:val="20"/>
              </w:rPr>
            </w:pPr>
            <w:r w:rsidDel="00000000" w:rsidR="00000000" w:rsidRPr="00000000">
              <w:rPr>
                <w:sz w:val="20"/>
                <w:szCs w:val="20"/>
                <w:rtl w:val="0"/>
              </w:rPr>
              <w:t xml:space="preserve">What have we learned so far? </w:t>
            </w:r>
          </w:p>
          <w:p w:rsidR="00000000" w:rsidDel="00000000" w:rsidP="00000000" w:rsidRDefault="00000000" w:rsidRPr="00000000">
            <w:pPr>
              <w:numPr>
                <w:ilvl w:val="0"/>
                <w:numId w:val="12"/>
              </w:numPr>
              <w:ind w:left="720" w:hanging="360"/>
              <w:contextualSpacing w:val="1"/>
              <w:rPr>
                <w:sz w:val="20"/>
                <w:szCs w:val="20"/>
              </w:rPr>
            </w:pPr>
            <w:r w:rsidDel="00000000" w:rsidR="00000000" w:rsidRPr="00000000">
              <w:rPr>
                <w:sz w:val="20"/>
                <w:szCs w:val="20"/>
                <w:rtl w:val="0"/>
              </w:rPr>
              <w:t xml:space="preserve">Does everyone understand how to use algebra tiles to illustrate expressions?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contextualSpacing w:val="1"/>
              <w:rPr>
                <w:sz w:val="20"/>
                <w:szCs w:val="20"/>
                <w:u w:val="none"/>
              </w:rPr>
            </w:pPr>
            <w:r w:rsidDel="00000000" w:rsidR="00000000" w:rsidRPr="00000000">
              <w:rPr>
                <w:sz w:val="20"/>
                <w:szCs w:val="20"/>
                <w:rtl w:val="0"/>
              </w:rPr>
              <w:t xml:space="preserve">Do you think it would be easier or harder to go from tiles to expression?</w:t>
            </w:r>
          </w:p>
          <w:p w:rsidR="00000000" w:rsidDel="00000000" w:rsidP="00000000" w:rsidRDefault="00000000" w:rsidRPr="00000000">
            <w:pPr>
              <w:numPr>
                <w:ilvl w:val="0"/>
                <w:numId w:val="11"/>
              </w:numPr>
              <w:ind w:left="720" w:hanging="360"/>
              <w:contextualSpacing w:val="1"/>
              <w:rPr>
                <w:sz w:val="20"/>
                <w:szCs w:val="20"/>
                <w:u w:val="none"/>
              </w:rPr>
            </w:pPr>
            <w:r w:rsidDel="00000000" w:rsidR="00000000" w:rsidRPr="00000000">
              <w:rPr>
                <w:sz w:val="20"/>
                <w:szCs w:val="20"/>
                <w:rtl w:val="0"/>
              </w:rPr>
              <w:t xml:space="preserve">Do we understand how zero pairs work?</w:t>
            </w:r>
          </w:p>
          <w:p w:rsidR="00000000" w:rsidDel="00000000" w:rsidP="00000000" w:rsidRDefault="00000000" w:rsidRPr="00000000">
            <w:pPr>
              <w:numPr>
                <w:ilvl w:val="0"/>
                <w:numId w:val="11"/>
              </w:numPr>
              <w:ind w:left="720" w:hanging="360"/>
              <w:contextualSpacing w:val="1"/>
              <w:rPr>
                <w:sz w:val="20"/>
                <w:szCs w:val="20"/>
                <w:u w:val="none"/>
              </w:rPr>
            </w:pPr>
            <w:r w:rsidDel="00000000" w:rsidR="00000000" w:rsidRPr="00000000">
              <w:rPr>
                <w:sz w:val="20"/>
                <w:szCs w:val="20"/>
                <w:rtl w:val="0"/>
              </w:rPr>
              <w:t xml:space="preserve">Who can define zero pairs to me one more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8"/>
              </w:numPr>
              <w:ind w:left="720" w:hanging="360"/>
              <w:contextualSpacing w:val="1"/>
              <w:rPr>
                <w:sz w:val="20"/>
                <w:szCs w:val="20"/>
                <w:u w:val="none"/>
              </w:rPr>
            </w:pPr>
            <w:r w:rsidDel="00000000" w:rsidR="00000000" w:rsidRPr="00000000">
              <w:rPr>
                <w:sz w:val="20"/>
                <w:szCs w:val="20"/>
                <w:rtl w:val="0"/>
              </w:rPr>
              <w:t xml:space="preserve">Do you think you can make your own problem using the Algebra Tiles?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sz w:val="20"/>
                <w:szCs w:val="20"/>
              </w:rPr>
            </w:pPr>
            <w:r w:rsidDel="00000000" w:rsidR="00000000" w:rsidRPr="00000000">
              <w:rPr>
                <w:rFonts w:ascii="Cambria" w:cs="Cambria" w:eastAsia="Cambria" w:hAnsi="Cambria"/>
                <w:sz w:val="20"/>
                <w:szCs w:val="20"/>
                <w:rtl w:val="0"/>
              </w:rPr>
              <w:t xml:space="preserve">Understand?</w:t>
            </w:r>
          </w:p>
          <w:p w:rsidR="00000000" w:rsidDel="00000000" w:rsidP="00000000" w:rsidRDefault="00000000" w:rsidRPr="00000000">
            <w:pPr>
              <w:numPr>
                <w:ilvl w:val="0"/>
                <w:numId w:val="4"/>
              </w:numPr>
              <w:ind w:left="720" w:hanging="360"/>
              <w:contextualSpacing w:val="1"/>
              <w:rPr>
                <w:sz w:val="20"/>
                <w:szCs w:val="20"/>
              </w:rPr>
            </w:pPr>
            <w:r w:rsidDel="00000000" w:rsidR="00000000" w:rsidRPr="00000000">
              <w:rPr>
                <w:rFonts w:ascii="Cambria" w:cs="Cambria" w:eastAsia="Cambria" w:hAnsi="Cambria"/>
                <w:sz w:val="20"/>
                <w:szCs w:val="20"/>
                <w:rtl w:val="0"/>
              </w:rPr>
              <w:t xml:space="preserve"> What have we learned now?</w:t>
            </w:r>
          </w:p>
          <w:p w:rsidR="00000000" w:rsidDel="00000000" w:rsidP="00000000" w:rsidRDefault="00000000" w:rsidRPr="00000000">
            <w:pPr>
              <w:numPr>
                <w:ilvl w:val="0"/>
                <w:numId w:val="4"/>
              </w:numPr>
              <w:ind w:left="720" w:hanging="360"/>
              <w:contextualSpacing w:val="1"/>
              <w:rPr>
                <w:rFonts w:ascii="Cambria" w:cs="Cambria" w:eastAsia="Cambria" w:hAnsi="Cambria"/>
                <w:sz w:val="20"/>
                <w:szCs w:val="20"/>
                <w:u w:val="none"/>
              </w:rPr>
            </w:pPr>
            <w:r w:rsidDel="00000000" w:rsidR="00000000" w:rsidRPr="00000000">
              <w:rPr>
                <w:rFonts w:ascii="Cambria" w:cs="Cambria" w:eastAsia="Cambria" w:hAnsi="Cambria"/>
                <w:sz w:val="20"/>
                <w:szCs w:val="20"/>
                <w:rtl w:val="0"/>
              </w:rPr>
              <w:t xml:space="preserve">Could we think of a way it could be more challenging?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2"/>
              </w:numPr>
              <w:ind w:left="720" w:hanging="360"/>
              <w:contextualSpacing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Can we combine like terms without using Algebra Tiles?</w:t>
            </w:r>
          </w:p>
          <w:p w:rsidR="00000000" w:rsidDel="00000000" w:rsidP="00000000" w:rsidRDefault="00000000" w:rsidRPr="00000000">
            <w:pPr>
              <w:numPr>
                <w:ilvl w:val="0"/>
                <w:numId w:val="32"/>
              </w:numPr>
              <w:ind w:left="720" w:hanging="360"/>
              <w:contextualSpacing w:val="1"/>
              <w:rPr>
                <w:rFonts w:ascii="Cambria" w:cs="Cambria" w:eastAsia="Cambria" w:hAnsi="Cambria"/>
                <w:sz w:val="20"/>
                <w:szCs w:val="20"/>
                <w:u w:val="none"/>
              </w:rPr>
            </w:pPr>
            <w:r w:rsidDel="00000000" w:rsidR="00000000" w:rsidRPr="00000000">
              <w:rPr>
                <w:rFonts w:ascii="Cambria" w:cs="Cambria" w:eastAsia="Cambria" w:hAnsi="Cambria"/>
                <w:sz w:val="20"/>
                <w:szCs w:val="20"/>
                <w:rtl w:val="0"/>
              </w:rPr>
              <w:t xml:space="preserve">How is this the same as what we were just doing?</w:t>
            </w:r>
          </w:p>
          <w:p w:rsidR="00000000" w:rsidDel="00000000" w:rsidP="00000000" w:rsidRDefault="00000000" w:rsidRPr="00000000">
            <w:pPr>
              <w:numPr>
                <w:ilvl w:val="0"/>
                <w:numId w:val="32"/>
              </w:numPr>
              <w:ind w:left="720" w:hanging="360"/>
              <w:contextualSpacing w:val="1"/>
              <w:rPr>
                <w:rFonts w:ascii="Cambria" w:cs="Cambria" w:eastAsia="Cambria" w:hAnsi="Cambria"/>
                <w:sz w:val="20"/>
                <w:szCs w:val="20"/>
                <w:u w:val="none"/>
              </w:rPr>
            </w:pPr>
            <w:r w:rsidDel="00000000" w:rsidR="00000000" w:rsidRPr="00000000">
              <w:rPr>
                <w:rFonts w:ascii="Cambria" w:cs="Cambria" w:eastAsia="Cambria" w:hAnsi="Cambria"/>
                <w:sz w:val="20"/>
                <w:szCs w:val="20"/>
                <w:rtl w:val="0"/>
              </w:rPr>
              <w:t xml:space="preserve">Could we think of ways this could get even harder?</w:t>
            </w:r>
          </w:p>
        </w:tc>
      </w:tr>
      <w:tr>
        <w:tc>
          <w:tcPr/>
          <w:p w:rsidR="00000000" w:rsidDel="00000000" w:rsidP="00000000" w:rsidRDefault="00000000" w:rsidRPr="00000000">
            <w:pPr>
              <w:contextualSpacing w:val="0"/>
            </w:pPr>
            <w:r w:rsidDel="00000000" w:rsidR="00000000" w:rsidRPr="00000000">
              <w:rPr>
                <w:b w:val="1"/>
                <w:rtl w:val="0"/>
              </w:rPr>
              <w:t xml:space="preserve">Closure (After) </w:t>
            </w:r>
          </w:p>
          <w:p w:rsidR="00000000" w:rsidDel="00000000" w:rsidP="00000000" w:rsidRDefault="00000000" w:rsidRPr="00000000">
            <w:pPr>
              <w:contextualSpacing w:val="0"/>
            </w:pPr>
            <w:r w:rsidDel="00000000" w:rsidR="00000000" w:rsidRPr="00000000">
              <w:rPr>
                <w:b w:val="1"/>
                <w:rtl w:val="0"/>
              </w:rPr>
              <w:t xml:space="preserve">7.   Exit Ticket</w:t>
            </w:r>
            <w:r w:rsidDel="00000000" w:rsidR="00000000" w:rsidRPr="00000000">
              <w:rPr>
                <w:b w:val="1"/>
                <w:rtl w:val="0"/>
              </w:rPr>
              <w:t xml:space="preserve">- Summative Assessment (3 min)</w:t>
            </w:r>
            <w:r w:rsidDel="00000000" w:rsidR="00000000" w:rsidRPr="00000000">
              <w:rPr>
                <w:rtl w:val="0"/>
              </w:rPr>
            </w:r>
          </w:p>
          <w:p w:rsidR="00000000" w:rsidDel="00000000" w:rsidP="00000000" w:rsidRDefault="00000000" w:rsidRPr="00000000">
            <w:pPr>
              <w:numPr>
                <w:ilvl w:val="0"/>
                <w:numId w:val="17"/>
              </w:numPr>
              <w:ind w:left="720" w:hanging="360"/>
              <w:contextualSpacing w:val="1"/>
              <w:rPr>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Practitioner/ Expert</w:t>
            </w:r>
          </w:p>
          <w:p w:rsidR="00000000" w:rsidDel="00000000" w:rsidP="00000000" w:rsidRDefault="00000000" w:rsidRPr="00000000">
            <w:pPr>
              <w:numPr>
                <w:ilvl w:val="1"/>
                <w:numId w:val="17"/>
              </w:numPr>
              <w:ind w:left="1440" w:hanging="360"/>
              <w:contextualSpacing w:val="1"/>
              <w:rPr>
                <w:sz w:val="20"/>
                <w:szCs w:val="20"/>
                <w:u w:val="none"/>
              </w:rPr>
            </w:pPr>
            <w:r w:rsidDel="00000000" w:rsidR="00000000" w:rsidRPr="00000000">
              <w:rPr>
                <w:sz w:val="20"/>
                <w:szCs w:val="20"/>
                <w:rtl w:val="0"/>
              </w:rPr>
              <w:t xml:space="preserve"> Practitioner:</w:t>
            </w:r>
          </w:p>
          <w:p w:rsidR="00000000" w:rsidDel="00000000" w:rsidP="00000000" w:rsidRDefault="00000000" w:rsidRPr="00000000">
            <w:pPr>
              <w:numPr>
                <w:ilvl w:val="2"/>
                <w:numId w:val="17"/>
              </w:numPr>
              <w:ind w:left="2160" w:hanging="360"/>
              <w:contextualSpacing w:val="1"/>
              <w:rPr>
                <w:sz w:val="20"/>
                <w:szCs w:val="20"/>
                <w:u w:val="none"/>
              </w:rPr>
            </w:pPr>
            <w:r w:rsidDel="00000000" w:rsidR="00000000" w:rsidRPr="00000000">
              <w:rPr>
                <w:sz w:val="20"/>
                <w:szCs w:val="20"/>
                <w:rtl w:val="0"/>
              </w:rPr>
              <w:t xml:space="preserve">5x + 2 + 7x + 5 + 6x + 3</w:t>
            </w:r>
          </w:p>
          <w:p w:rsidR="00000000" w:rsidDel="00000000" w:rsidP="00000000" w:rsidRDefault="00000000" w:rsidRPr="00000000">
            <w:pPr>
              <w:numPr>
                <w:ilvl w:val="1"/>
                <w:numId w:val="17"/>
              </w:numPr>
              <w:ind w:left="1440" w:hanging="360"/>
              <w:contextualSpacing w:val="1"/>
              <w:rPr>
                <w:sz w:val="20"/>
                <w:szCs w:val="20"/>
                <w:u w:val="none"/>
              </w:rPr>
            </w:pPr>
            <w:r w:rsidDel="00000000" w:rsidR="00000000" w:rsidRPr="00000000">
              <w:rPr>
                <w:sz w:val="20"/>
                <w:szCs w:val="20"/>
                <w:rtl w:val="0"/>
              </w:rPr>
              <w:t xml:space="preserve"> Expert:</w:t>
            </w:r>
          </w:p>
          <w:p w:rsidR="00000000" w:rsidDel="00000000" w:rsidP="00000000" w:rsidRDefault="00000000" w:rsidRPr="00000000">
            <w:pPr>
              <w:numPr>
                <w:ilvl w:val="2"/>
                <w:numId w:val="17"/>
              </w:numPr>
              <w:ind w:left="2160" w:hanging="360"/>
              <w:contextualSpacing w:val="1"/>
              <w:rPr>
                <w:sz w:val="20"/>
                <w:szCs w:val="20"/>
                <w:u w:val="none"/>
              </w:rPr>
            </w:pPr>
            <w:r w:rsidDel="00000000" w:rsidR="00000000" w:rsidRPr="00000000">
              <w:rPr>
                <w:sz w:val="20"/>
                <w:szCs w:val="20"/>
                <w:rtl w:val="0"/>
              </w:rPr>
              <w:t xml:space="preserve"> 10x + 3 – 2x + 5 – 3x + 4</w:t>
            </w:r>
          </w:p>
          <w:p w:rsidR="00000000" w:rsidDel="00000000" w:rsidP="00000000" w:rsidRDefault="00000000" w:rsidRPr="00000000">
            <w:pPr>
              <w:numPr>
                <w:ilvl w:val="0"/>
                <w:numId w:val="17"/>
              </w:numPr>
              <w:ind w:left="720" w:hanging="360"/>
              <w:contextualSpacing w:val="1"/>
              <w:rPr>
                <w:sz w:val="20"/>
                <w:szCs w:val="20"/>
                <w:u w:val="none"/>
              </w:rPr>
            </w:pPr>
            <w:r w:rsidDel="00000000" w:rsidR="00000000" w:rsidRPr="00000000">
              <w:rPr>
                <w:sz w:val="20"/>
                <w:szCs w:val="20"/>
                <w:rtl w:val="0"/>
              </w:rPr>
              <w:t xml:space="preserve">Think About It</w:t>
            </w:r>
          </w:p>
          <w:p w:rsidR="00000000" w:rsidDel="00000000" w:rsidP="00000000" w:rsidRDefault="00000000" w:rsidRPr="00000000">
            <w:pPr>
              <w:numPr>
                <w:ilvl w:val="1"/>
                <w:numId w:val="17"/>
              </w:numPr>
              <w:ind w:left="1440" w:hanging="360"/>
              <w:contextualSpacing w:val="1"/>
              <w:rPr>
                <w:rFonts w:ascii="Cambria" w:cs="Cambria" w:eastAsia="Cambria" w:hAnsi="Cambria"/>
                <w:sz w:val="20"/>
                <w:szCs w:val="20"/>
                <w:u w:val="none"/>
              </w:rPr>
            </w:pPr>
            <w:r w:rsidDel="00000000" w:rsidR="00000000" w:rsidRPr="00000000">
              <w:rPr>
                <w:rFonts w:ascii="Cambria" w:cs="Cambria" w:eastAsia="Cambria" w:hAnsi="Cambria"/>
                <w:sz w:val="20"/>
                <w:szCs w:val="20"/>
                <w:rtl w:val="0"/>
              </w:rPr>
              <w:t xml:space="preserve">What you would do if you had two variables in one problem. How would you solve one like 2x + 3 + 4y + 5x + 2y? You are going to learn that tomorrow so think about it tonight.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If extra time remains, I will work some two variable problems out with them. </w:t>
            </w:r>
          </w:p>
        </w:tc>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0"/>
              </w:numPr>
              <w:ind w:left="720" w:hanging="360"/>
              <w:contextualSpacing w:val="1"/>
              <w:rPr>
                <w:sz w:val="20"/>
                <w:szCs w:val="20"/>
                <w:u w:val="none"/>
              </w:rPr>
            </w:pPr>
            <w:r w:rsidDel="00000000" w:rsidR="00000000" w:rsidRPr="00000000">
              <w:rPr>
                <w:sz w:val="20"/>
                <w:szCs w:val="20"/>
                <w:rtl w:val="0"/>
              </w:rPr>
              <w:t xml:space="preserve">Do you think you are a practitioner or an expert?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5"/>
              </w:numPr>
              <w:ind w:left="720" w:hanging="360"/>
              <w:contextualSpacing w:val="1"/>
              <w:rPr>
                <w:sz w:val="20"/>
                <w:szCs w:val="20"/>
                <w:u w:val="none"/>
              </w:rPr>
            </w:pPr>
            <w:r w:rsidDel="00000000" w:rsidR="00000000" w:rsidRPr="00000000">
              <w:rPr>
                <w:sz w:val="20"/>
                <w:szCs w:val="20"/>
                <w:rtl w:val="0"/>
              </w:rPr>
              <w:t xml:space="preserve">What would you do if you had two variables in one problem?</w:t>
            </w:r>
          </w:p>
          <w:p w:rsidR="00000000" w:rsidDel="00000000" w:rsidP="00000000" w:rsidRDefault="00000000" w:rsidRPr="00000000">
            <w:pPr>
              <w:numPr>
                <w:ilvl w:val="0"/>
                <w:numId w:val="15"/>
              </w:numPr>
              <w:ind w:left="720" w:hanging="360"/>
              <w:contextualSpacing w:val="1"/>
              <w:rPr>
                <w:sz w:val="20"/>
                <w:szCs w:val="20"/>
                <w:u w:val="none"/>
              </w:rPr>
            </w:pPr>
            <w:r w:rsidDel="00000000" w:rsidR="00000000" w:rsidRPr="00000000">
              <w:rPr>
                <w:sz w:val="20"/>
                <w:szCs w:val="20"/>
                <w:rtl w:val="0"/>
              </w:rPr>
              <w:t xml:space="preserve">How would you solve it?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4582716" cy="6110288"/>
            <wp:effectExtent b="0" l="0" r="0" t="0"/>
            <wp:docPr id="6" name="image14.jpg"/>
            <a:graphic>
              <a:graphicData uri="http://schemas.openxmlformats.org/drawingml/2006/picture">
                <pic:pic>
                  <pic:nvPicPr>
                    <pic:cNvPr id="0" name="image14.jpg"/>
                    <pic:cNvPicPr preferRelativeResize="0"/>
                  </pic:nvPicPr>
                  <pic:blipFill>
                    <a:blip r:embed="rId10"/>
                    <a:srcRect b="0" l="0" r="0" t="0"/>
                    <a:stretch>
                      <a:fillRect/>
                    </a:stretch>
                  </pic:blipFill>
                  <pic:spPr>
                    <a:xfrm>
                      <a:off x="0" y="0"/>
                      <a:ext cx="4582716" cy="611028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609850" cy="3400425"/>
            <wp:effectExtent b="0" l="0" r="0" t="0"/>
            <wp:docPr id="9" name="image17.jpg"/>
            <a:graphic>
              <a:graphicData uri="http://schemas.openxmlformats.org/drawingml/2006/picture">
                <pic:pic>
                  <pic:nvPicPr>
                    <pic:cNvPr id="0" name="image17.jpg"/>
                    <pic:cNvPicPr preferRelativeResize="0"/>
                  </pic:nvPicPr>
                  <pic:blipFill>
                    <a:blip r:embed="rId11"/>
                    <a:srcRect b="0" l="0" r="0" t="2459"/>
                    <a:stretch>
                      <a:fillRect/>
                    </a:stretch>
                  </pic:blipFill>
                  <pic:spPr>
                    <a:xfrm>
                      <a:off x="0" y="0"/>
                      <a:ext cx="2609850" cy="3400425"/>
                    </a:xfrm>
                    <a:prstGeom prst="rect"/>
                    <a:ln/>
                  </pic:spPr>
                </pic:pic>
              </a:graphicData>
            </a:graphic>
          </wp:inline>
        </w:drawing>
      </w:r>
      <w:r w:rsidDel="00000000" w:rsidR="00000000" w:rsidRPr="00000000">
        <w:drawing>
          <wp:inline distB="114300" distT="114300" distL="114300" distR="114300">
            <wp:extent cx="2657475" cy="3467100"/>
            <wp:effectExtent b="0" l="0" r="0" t="0"/>
            <wp:docPr id="10" name="image19.jpg"/>
            <a:graphic>
              <a:graphicData uri="http://schemas.openxmlformats.org/drawingml/2006/picture">
                <pic:pic>
                  <pic:nvPicPr>
                    <pic:cNvPr id="0" name="image19.jpg"/>
                    <pic:cNvPicPr preferRelativeResize="0"/>
                  </pic:nvPicPr>
                  <pic:blipFill>
                    <a:blip r:embed="rId12"/>
                    <a:srcRect b="0" l="0" r="0" t="2412"/>
                    <a:stretch>
                      <a:fillRect/>
                    </a:stretch>
                  </pic:blipFill>
                  <pic:spPr>
                    <a:xfrm>
                      <a:off x="0" y="0"/>
                      <a:ext cx="2657475" cy="34671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3895725" cy="1576388"/>
            <wp:effectExtent b="0" l="0" r="0" t="0"/>
            <wp:docPr id="2" name="image10.jpg"/>
            <a:graphic>
              <a:graphicData uri="http://schemas.openxmlformats.org/drawingml/2006/picture">
                <pic:pic>
                  <pic:nvPicPr>
                    <pic:cNvPr id="0" name="image10.jpg"/>
                    <pic:cNvPicPr preferRelativeResize="0"/>
                  </pic:nvPicPr>
                  <pic:blipFill>
                    <a:blip r:embed="rId13"/>
                    <a:srcRect b="63013" l="0" r="0" t="0"/>
                    <a:stretch>
                      <a:fillRect/>
                    </a:stretch>
                  </pic:blipFill>
                  <pic:spPr>
                    <a:xfrm>
                      <a:off x="0" y="0"/>
                      <a:ext cx="3895725" cy="157638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681288" cy="3551441"/>
            <wp:effectExtent b="0" l="0" r="0" t="0"/>
            <wp:docPr id="5" name="image13.jpg"/>
            <a:graphic>
              <a:graphicData uri="http://schemas.openxmlformats.org/drawingml/2006/picture">
                <pic:pic>
                  <pic:nvPicPr>
                    <pic:cNvPr id="0" name="image13.jpg"/>
                    <pic:cNvPicPr preferRelativeResize="0"/>
                  </pic:nvPicPr>
                  <pic:blipFill>
                    <a:blip r:embed="rId14"/>
                    <a:srcRect b="0" l="0" r="0" t="0"/>
                    <a:stretch>
                      <a:fillRect/>
                    </a:stretch>
                  </pic:blipFill>
                  <pic:spPr>
                    <a:xfrm>
                      <a:off x="0" y="0"/>
                      <a:ext cx="2681288" cy="3551441"/>
                    </a:xfrm>
                    <a:prstGeom prst="rect"/>
                    <a:ln/>
                  </pic:spPr>
                </pic:pic>
              </a:graphicData>
            </a:graphic>
          </wp:inline>
        </w:drawing>
      </w:r>
      <w:r w:rsidDel="00000000" w:rsidR="00000000" w:rsidRPr="00000000">
        <w:drawing>
          <wp:inline distB="114300" distT="114300" distL="114300" distR="114300">
            <wp:extent cx="2630473" cy="3509963"/>
            <wp:effectExtent b="0" l="0" r="0" t="0"/>
            <wp:docPr id="7" name="image15.jpg"/>
            <a:graphic>
              <a:graphicData uri="http://schemas.openxmlformats.org/drawingml/2006/picture">
                <pic:pic>
                  <pic:nvPicPr>
                    <pic:cNvPr id="0" name="image15.jpg"/>
                    <pic:cNvPicPr preferRelativeResize="0"/>
                  </pic:nvPicPr>
                  <pic:blipFill>
                    <a:blip r:embed="rId15"/>
                    <a:srcRect b="0" l="0" r="0" t="0"/>
                    <a:stretch>
                      <a:fillRect/>
                    </a:stretch>
                  </pic:blipFill>
                  <pic:spPr>
                    <a:xfrm>
                      <a:off x="0" y="0"/>
                      <a:ext cx="2630473" cy="3509963"/>
                    </a:xfrm>
                    <a:prstGeom prst="rect"/>
                    <a:ln/>
                  </pic:spPr>
                </pic:pic>
              </a:graphicData>
            </a:graphic>
          </wp:inline>
        </w:drawing>
      </w:r>
      <w:r w:rsidDel="00000000" w:rsidR="00000000" w:rsidRPr="00000000">
        <w:drawing>
          <wp:inline distB="114300" distT="114300" distL="114300" distR="114300">
            <wp:extent cx="2932509" cy="3910013"/>
            <wp:effectExtent b="0" l="0" r="0" t="0"/>
            <wp:docPr id="8" name="image16.jpg"/>
            <a:graphic>
              <a:graphicData uri="http://schemas.openxmlformats.org/drawingml/2006/picture">
                <pic:pic>
                  <pic:nvPicPr>
                    <pic:cNvPr id="0" name="image16.jpg"/>
                    <pic:cNvPicPr preferRelativeResize="0"/>
                  </pic:nvPicPr>
                  <pic:blipFill>
                    <a:blip r:embed="rId16"/>
                    <a:srcRect b="0" l="0" r="0" t="0"/>
                    <a:stretch>
                      <a:fillRect/>
                    </a:stretch>
                  </pic:blipFill>
                  <pic:spPr>
                    <a:xfrm>
                      <a:off x="0" y="0"/>
                      <a:ext cx="2932509" cy="3910013"/>
                    </a:xfrm>
                    <a:prstGeom prst="rect"/>
                    <a:ln/>
                  </pic:spPr>
                </pic:pic>
              </a:graphicData>
            </a:graphic>
          </wp:inline>
        </w:drawing>
      </w:r>
      <w:r w:rsidDel="00000000" w:rsidR="00000000" w:rsidRPr="00000000">
        <w:drawing>
          <wp:inline distB="114300" distT="114300" distL="114300" distR="114300">
            <wp:extent cx="2709084" cy="3614738"/>
            <wp:effectExtent b="0" l="0" r="0" t="0"/>
            <wp:docPr id="4" name="image12.jpg"/>
            <a:graphic>
              <a:graphicData uri="http://schemas.openxmlformats.org/drawingml/2006/picture">
                <pic:pic>
                  <pic:nvPicPr>
                    <pic:cNvPr id="0" name="image12.jpg"/>
                    <pic:cNvPicPr preferRelativeResize="0"/>
                  </pic:nvPicPr>
                  <pic:blipFill>
                    <a:blip r:embed="rId17"/>
                    <a:srcRect b="0" l="0" r="0" t="0"/>
                    <a:stretch>
                      <a:fillRect/>
                    </a:stretch>
                  </pic:blipFill>
                  <pic:spPr>
                    <a:xfrm>
                      <a:off x="0" y="0"/>
                      <a:ext cx="2709084" cy="361473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3052763" cy="4587012"/>
            <wp:effectExtent b="0" l="0" r="0" t="0"/>
            <wp:docPr id="1" name="image09.jpg"/>
            <a:graphic>
              <a:graphicData uri="http://schemas.openxmlformats.org/drawingml/2006/picture">
                <pic:pic>
                  <pic:nvPicPr>
                    <pic:cNvPr id="0" name="image09.jpg"/>
                    <pic:cNvPicPr preferRelativeResize="0"/>
                  </pic:nvPicPr>
                  <pic:blipFill>
                    <a:blip r:embed="rId18"/>
                    <a:srcRect b="0" l="0" r="11212" t="0"/>
                    <a:stretch>
                      <a:fillRect/>
                    </a:stretch>
                  </pic:blipFill>
                  <pic:spPr>
                    <a:xfrm>
                      <a:off x="0" y="0"/>
                      <a:ext cx="3052763" cy="4587012"/>
                    </a:xfrm>
                    <a:prstGeom prst="rect"/>
                    <a:ln/>
                  </pic:spPr>
                </pic:pic>
              </a:graphicData>
            </a:graphic>
          </wp:inline>
        </w:drawing>
      </w:r>
      <w:r w:rsidDel="00000000" w:rsidR="00000000" w:rsidRPr="00000000">
        <w:rPr>
          <w:rtl w:val="0"/>
        </w:rPr>
      </w:r>
    </w:p>
    <w:sectPr>
      <w:headerReference r:id="rId19"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 w:name="Cambri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200" w:before="720" w:line="276" w:lineRule="auto"/>
      <w:contextualSpacing w:val="0"/>
      <w:jc w:val="center"/>
    </w:pPr>
    <w:r w:rsidDel="00000000" w:rsidR="00000000" w:rsidRPr="00000000">
      <w:rPr>
        <w:rFonts w:ascii="Arial" w:cs="Arial" w:eastAsia="Arial" w:hAnsi="Arial"/>
        <w:b w:val="0"/>
        <w:color w:val="000000"/>
        <w:sz w:val="22"/>
        <w:szCs w:val="22"/>
        <w:rtl w:val="0"/>
      </w:rPr>
      <w:t xml:space="preserve">Tennessee Tech University</w:t>
      <w:br w:type="textWrapping"/>
      <w:t xml:space="preserve"> Lesson Plan Template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480" w:lineRule="auto"/>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spacing w:after="0" w:before="200" w:line="480" w:lineRule="auto"/>
    </w:pPr>
    <w:rPr>
      <w:rFonts w:ascii="Times New Roman" w:cs="Times New Roman" w:eastAsia="Times New Roman" w:hAnsi="Times New Roman"/>
      <w:b w:val="0"/>
      <w:sz w:val="24"/>
      <w:szCs w:val="24"/>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7.jpg"/><Relationship Id="rId10" Type="http://schemas.openxmlformats.org/officeDocument/2006/relationships/image" Target="media/image14.jpg"/><Relationship Id="rId13" Type="http://schemas.openxmlformats.org/officeDocument/2006/relationships/image" Target="media/image10.jpg"/><Relationship Id="rId12" Type="http://schemas.openxmlformats.org/officeDocument/2006/relationships/image" Target="media/image19.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1.png"/><Relationship Id="rId15" Type="http://schemas.openxmlformats.org/officeDocument/2006/relationships/image" Target="media/image15.jpg"/><Relationship Id="rId14" Type="http://schemas.openxmlformats.org/officeDocument/2006/relationships/image" Target="media/image13.jpg"/><Relationship Id="rId17" Type="http://schemas.openxmlformats.org/officeDocument/2006/relationships/image" Target="media/image12.jpg"/><Relationship Id="rId16" Type="http://schemas.openxmlformats.org/officeDocument/2006/relationships/image" Target="media/image16.jpg"/><Relationship Id="rId5" Type="http://schemas.openxmlformats.org/officeDocument/2006/relationships/hyperlink" Target="http://www.spellingcity.com/view-spelling-list.html?listId=4651260" TargetMode="External"/><Relationship Id="rId19" Type="http://schemas.openxmlformats.org/officeDocument/2006/relationships/header" Target="header1.xml"/><Relationship Id="rId6" Type="http://schemas.openxmlformats.org/officeDocument/2006/relationships/hyperlink" Target="http://www.mathsisfun.com/algebra/like-terms.html" TargetMode="External"/><Relationship Id="rId18" Type="http://schemas.openxmlformats.org/officeDocument/2006/relationships/image" Target="media/image09.jpg"/><Relationship Id="rId7" Type="http://schemas.openxmlformats.org/officeDocument/2006/relationships/hyperlink" Target="http://www.mathsisfun.com/definitions/constant.html" TargetMode="External"/><Relationship Id="rId8" Type="http://schemas.openxmlformats.org/officeDocument/2006/relationships/hyperlink" Target="http://www.mathopolis.com/questions/q.php?id=2051&amp;site=1&amp;ref=/algebra/like-terms.html&amp;qs=2051_2052_5498_5499_5500_2053_2054_5520_5521_5522" TargetMode="External"/></Relationships>
</file>